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center"/>
        <w:rPr>
          <w:rFonts w:ascii="Times New Roman" w:hAnsi="Times New Roman" w:eastAsia="Times New Roman" w:cs="Times New Roman"/>
          <w:b/>
          <w:b/>
          <w:color w:val="000000"/>
          <w:sz w:val="56"/>
          <w:szCs w:val="56"/>
        </w:rPr>
      </w:pPr>
      <w:r>
        <w:rPr>
          <w:rFonts w:eastAsia="Times New Roman" w:cs="Times New Roman" w:ascii="Times New Roman" w:hAnsi="Times New Roman"/>
          <w:b/>
          <w:color w:val="000000"/>
          <w:sz w:val="56"/>
          <w:szCs w:val="56"/>
        </w:rPr>
        <w:t>Magyar Schönstatti Családmozgalom</w:t>
      </w:r>
    </w:p>
    <w:p>
      <w:pPr>
        <w:pStyle w:val="Normal"/>
        <w:shd w:val="clear" w:color="auto" w:fill="FFFFFF"/>
        <w:spacing w:before="0" w:after="200"/>
        <w:jc w:val="center"/>
        <w:rPr>
          <w:rFonts w:ascii="Calibri" w:hAnsi="Calibri" w:eastAsia="Calibri" w:cs="Calibri"/>
          <w:b/>
          <w:b/>
          <w:color w:val="000000"/>
          <w:sz w:val="56"/>
          <w:szCs w:val="56"/>
        </w:rPr>
      </w:pPr>
      <w:bookmarkStart w:id="0" w:name="_heading=h.gjdgxs"/>
      <w:bookmarkEnd w:id="0"/>
      <w:r>
        <w:rPr>
          <w:rFonts w:eastAsia="Times New Roman" w:cs="Times New Roman" w:ascii="Times New Roman" w:hAnsi="Times New Roman"/>
          <w:b/>
          <w:color w:val="000000"/>
          <w:sz w:val="56"/>
          <w:szCs w:val="56"/>
        </w:rPr>
        <w:t>Gyermekvédelmi Szabályzata</w:t>
      </w:r>
    </w:p>
    <w:p>
      <w:pPr>
        <w:pStyle w:val="Normal"/>
        <w:shd w:val="clear" w:color="auto" w:fill="FFFFFF"/>
        <w:spacing w:before="0" w:after="200"/>
        <w:jc w:val="both"/>
        <w:rPr>
          <w:rFonts w:ascii="Calibri" w:hAnsi="Calibri" w:eastAsia="Calibri" w:cs="Calibri"/>
          <w:b/>
          <w:b/>
          <w:color w:val="000000"/>
          <w:sz w:val="24"/>
          <w:szCs w:val="24"/>
        </w:rPr>
      </w:pPr>
      <w:r>
        <w:rPr>
          <w:rFonts w:eastAsia="Calibri" w:cs="Calibri" w:ascii="Calibri" w:hAnsi="Calibri"/>
          <w:b/>
          <w:color w:val="000000"/>
          <w:sz w:val="24"/>
          <w:szCs w:val="24"/>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shd w:val="clear" w:color="auto" w:fill="FFFFFF"/>
        <w:spacing w:before="0" w:after="200"/>
        <w:jc w:val="both"/>
        <w:rPr>
          <w:rFonts w:ascii="Calibri" w:hAnsi="Calibri" w:eastAsia="Calibri" w:cs="Calibri"/>
          <w:color w:val="000000"/>
        </w:rPr>
      </w:pPr>
      <w:r>
        <w:rPr>
          <w:rFonts w:eastAsia="Calibri" w:cs="Calibri" w:ascii="Calibri" w:hAnsi="Calibri"/>
          <w:color w:val="000000"/>
        </w:rPr>
      </w:r>
    </w:p>
    <w:p>
      <w:pPr>
        <w:pStyle w:val="Normal"/>
        <w:keepNext w:val="true"/>
        <w:keepLines/>
        <w:spacing w:before="480" w:after="0"/>
        <w:jc w:val="center"/>
        <w:rPr>
          <w:rFonts w:ascii="Calibri" w:hAnsi="Calibri" w:eastAsia="Calibri" w:cs="Calibri"/>
          <w:color w:val="366091"/>
          <w:sz w:val="28"/>
          <w:szCs w:val="28"/>
        </w:rPr>
      </w:pPr>
      <w:r>
        <w:rPr>
          <w:rFonts w:eastAsia="Calibri" w:cs="Calibri" w:ascii="Calibri" w:hAnsi="Calibri"/>
          <w:color w:val="366091"/>
          <w:sz w:val="28"/>
          <w:szCs w:val="28"/>
        </w:rPr>
        <w:t>Tartalom</w:t>
      </w:r>
    </w:p>
    <w:sdt>
      <w:sdtPr>
        <w:docPartObj>
          <w:docPartGallery w:val="Table of Contents"/>
          <w:docPartUnique w:val="true"/>
        </w:docPartObj>
      </w:sdtPr>
      <w:sdtContent>
        <w:p>
          <w:pPr>
            <w:pStyle w:val="Tartalomjegyzkfejlc"/>
            <w:rPr/>
          </w:pPr>
          <w:r>
            <w:rPr/>
            <w:t>Tartalom</w:t>
          </w:r>
        </w:p>
        <w:p>
          <w:pPr>
            <w:pStyle w:val="Tartalomjegyzk1"/>
            <w:rPr>
              <w:rFonts w:ascii="Cambria" w:hAnsi="Cambria" w:cs="" w:asciiTheme="minorHAnsi" w:cstheme="minorBidi" w:hAnsiTheme="minorHAnsi"/>
              <w:b w:val="false"/>
              <w:b w:val="false"/>
              <w:shd w:fill="auto" w:val="clear"/>
              <w:lang w:eastAsia="hu-HU"/>
            </w:rPr>
          </w:pPr>
          <w:r>
            <w:fldChar w:fldCharType="begin"/>
          </w:r>
          <w:r>
            <w:rPr>
              <w:webHidden/>
              <w:rStyle w:val="Jegyzkhivatkozs"/>
              <w:vanish w:val="false"/>
            </w:rPr>
            <w:instrText xml:space="preserve"> TOC \z \o "1-3" \u \h</w:instrText>
          </w:r>
          <w:r>
            <w:rPr>
              <w:webHidden/>
              <w:rStyle w:val="Jegyzkhivatkozs"/>
              <w:vanish w:val="false"/>
            </w:rPr>
            <w:fldChar w:fldCharType="separate"/>
          </w:r>
          <w:hyperlink w:anchor="_Toc169976489">
            <w:r>
              <w:rPr>
                <w:webHidden/>
              </w:rPr>
              <w:fldChar w:fldCharType="begin"/>
            </w:r>
            <w:r>
              <w:rPr>
                <w:webHidden/>
              </w:rPr>
              <w:instrText xml:space="preserve">PAGEREF _Toc169976489 \h</w:instrText>
            </w:r>
            <w:r>
              <w:rPr>
                <w:webHidden/>
              </w:rPr>
              <w:fldChar w:fldCharType="separate"/>
            </w:r>
            <w:r>
              <w:rPr>
                <w:webHidden/>
                <w:rStyle w:val="Jegyzkhivatkozs"/>
                <w:vanish w:val="false"/>
              </w:rPr>
              <w:t>PREAMBULUM</w:t>
              <w:tab/>
              <w:t>4</w:t>
            </w:r>
            <w:r>
              <w:rPr>
                <w:webHidden/>
              </w:rPr>
              <w:fldChar w:fldCharType="end"/>
            </w:r>
          </w:hyperlink>
        </w:p>
        <w:p>
          <w:pPr>
            <w:pStyle w:val="Tartalomjegyzk1"/>
            <w:rPr>
              <w:rFonts w:ascii="Cambria" w:hAnsi="Cambria" w:cs="" w:asciiTheme="minorHAnsi" w:cstheme="minorBidi" w:hAnsiTheme="minorHAnsi"/>
              <w:b w:val="false"/>
              <w:b w:val="false"/>
              <w:shd w:fill="auto" w:val="clear"/>
              <w:lang w:eastAsia="hu-HU"/>
            </w:rPr>
          </w:pPr>
          <w:hyperlink w:anchor="_Toc169976490">
            <w:r>
              <w:rPr>
                <w:webHidden/>
              </w:rPr>
              <w:fldChar w:fldCharType="begin"/>
            </w:r>
            <w:r>
              <w:rPr>
                <w:webHidden/>
              </w:rPr>
              <w:instrText xml:space="preserve">PAGEREF _Toc169976490 \h</w:instrText>
            </w:r>
            <w:r>
              <w:rPr>
                <w:webHidden/>
              </w:rPr>
              <w:fldChar w:fldCharType="separate"/>
            </w:r>
            <w:r>
              <w:rPr>
                <w:webHidden/>
                <w:rStyle w:val="Jegyzkhivatkozs"/>
                <w:vanish w:val="false"/>
              </w:rPr>
              <w:t>I. ALAPELVEK</w:t>
              <w:tab/>
              <w:t>5</w:t>
            </w:r>
            <w:r>
              <w:rPr>
                <w:webHidden/>
              </w:rPr>
              <w:fldChar w:fldCharType="end"/>
            </w:r>
          </w:hyperlink>
        </w:p>
        <w:p>
          <w:pPr>
            <w:pStyle w:val="Tartalomjegyzk2"/>
            <w:tabs>
              <w:tab w:val="clear" w:pos="720"/>
              <w:tab w:val="right" w:pos="9405" w:leader="dot"/>
            </w:tabs>
            <w:rPr>
              <w:lang w:eastAsia="hu-HU"/>
            </w:rPr>
          </w:pPr>
          <w:hyperlink w:anchor="_Toc169976491">
            <w:r>
              <w:rPr>
                <w:webHidden/>
              </w:rPr>
              <w:fldChar w:fldCharType="begin"/>
            </w:r>
            <w:r>
              <w:rPr>
                <w:webHidden/>
              </w:rPr>
              <w:instrText xml:space="preserve">PAGEREF _Toc169976491 \h</w:instrText>
            </w:r>
            <w:r>
              <w:rPr>
                <w:webHidden/>
              </w:rPr>
              <w:fldChar w:fldCharType="separate"/>
            </w:r>
            <w:r>
              <w:rPr>
                <w:webHidden/>
                <w:rStyle w:val="Jegyzkhivatkozs"/>
                <w:vanish w:val="false"/>
              </w:rPr>
              <w:t>1.1. Az áldozat az első</w:t>
              <w:tab/>
              <w:t>5</w:t>
            </w:r>
            <w:r>
              <w:rPr>
                <w:webHidden/>
              </w:rPr>
              <w:fldChar w:fldCharType="end"/>
            </w:r>
          </w:hyperlink>
        </w:p>
        <w:p>
          <w:pPr>
            <w:pStyle w:val="Tartalomjegyzk2"/>
            <w:tabs>
              <w:tab w:val="clear" w:pos="720"/>
              <w:tab w:val="right" w:pos="9405" w:leader="dot"/>
            </w:tabs>
            <w:rPr>
              <w:lang w:eastAsia="hu-HU"/>
            </w:rPr>
          </w:pPr>
          <w:hyperlink w:anchor="_Toc169976492">
            <w:r>
              <w:rPr>
                <w:webHidden/>
              </w:rPr>
              <w:fldChar w:fldCharType="begin"/>
            </w:r>
            <w:r>
              <w:rPr>
                <w:webHidden/>
              </w:rPr>
              <w:instrText xml:space="preserve">PAGEREF _Toc169976492 \h</w:instrText>
            </w:r>
            <w:r>
              <w:rPr>
                <w:webHidden/>
              </w:rPr>
              <w:fldChar w:fldCharType="separate"/>
            </w:r>
            <w:r>
              <w:rPr>
                <w:webHidden/>
                <w:rStyle w:val="Jegyzkhivatkozs"/>
                <w:vanish w:val="false"/>
              </w:rPr>
              <w:t>1.2. Az igazság a cél</w:t>
              <w:tab/>
              <w:t>5</w:t>
            </w:r>
            <w:r>
              <w:rPr>
                <w:webHidden/>
              </w:rPr>
              <w:fldChar w:fldCharType="end"/>
            </w:r>
          </w:hyperlink>
        </w:p>
        <w:p>
          <w:pPr>
            <w:pStyle w:val="Tartalomjegyzk2"/>
            <w:tabs>
              <w:tab w:val="clear" w:pos="720"/>
              <w:tab w:val="right" w:pos="9405" w:leader="dot"/>
            </w:tabs>
            <w:rPr>
              <w:lang w:eastAsia="hu-HU"/>
            </w:rPr>
          </w:pPr>
          <w:hyperlink w:anchor="_Toc169976493">
            <w:r>
              <w:rPr>
                <w:webHidden/>
              </w:rPr>
              <w:fldChar w:fldCharType="begin"/>
            </w:r>
            <w:r>
              <w:rPr>
                <w:webHidden/>
              </w:rPr>
              <w:instrText xml:space="preserve">PAGEREF _Toc169976493 \h</w:instrText>
            </w:r>
            <w:r>
              <w:rPr>
                <w:webHidden/>
              </w:rPr>
              <w:fldChar w:fldCharType="separate"/>
            </w:r>
            <w:r>
              <w:rPr>
                <w:webHidden/>
                <w:rStyle w:val="Jegyzkhivatkozs"/>
                <w:vanish w:val="false"/>
              </w:rPr>
              <w:t>1.4. A kiengesztelődés fontossága, és a további bántalmazások elkerülésére törekvés</w:t>
              <w:tab/>
              <w:t>5</w:t>
            </w:r>
            <w:r>
              <w:rPr>
                <w:webHidden/>
              </w:rPr>
              <w:fldChar w:fldCharType="end"/>
            </w:r>
          </w:hyperlink>
        </w:p>
        <w:p>
          <w:pPr>
            <w:pStyle w:val="Tartalomjegyzk2"/>
            <w:tabs>
              <w:tab w:val="clear" w:pos="720"/>
              <w:tab w:val="right" w:pos="9405" w:leader="dot"/>
            </w:tabs>
            <w:rPr>
              <w:lang w:eastAsia="hu-HU"/>
            </w:rPr>
          </w:pPr>
          <w:hyperlink w:anchor="_Toc169976494">
            <w:r>
              <w:rPr>
                <w:webHidden/>
              </w:rPr>
              <w:fldChar w:fldCharType="begin"/>
            </w:r>
            <w:r>
              <w:rPr>
                <w:webHidden/>
              </w:rPr>
              <w:instrText xml:space="preserve">PAGEREF _Toc169976494 \h</w:instrText>
            </w:r>
            <w:r>
              <w:rPr>
                <w:webHidden/>
              </w:rPr>
              <w:fldChar w:fldCharType="separate"/>
            </w:r>
            <w:r>
              <w:rPr>
                <w:webHidden/>
                <w:rStyle w:val="Jegyzkhivatkozs"/>
                <w:vanish w:val="false"/>
              </w:rPr>
              <w:t>1.4. Biztonságos közeg (független, prekoncepció mentes szemlélet)</w:t>
              <w:tab/>
              <w:t>5</w:t>
            </w:r>
            <w:r>
              <w:rPr>
                <w:webHidden/>
              </w:rPr>
              <w:fldChar w:fldCharType="end"/>
            </w:r>
          </w:hyperlink>
        </w:p>
        <w:p>
          <w:pPr>
            <w:pStyle w:val="Tartalomjegyzk1"/>
            <w:rPr>
              <w:rFonts w:ascii="Cambria" w:hAnsi="Cambria" w:cs="" w:asciiTheme="minorHAnsi" w:cstheme="minorBidi" w:hAnsiTheme="minorHAnsi"/>
              <w:b w:val="false"/>
              <w:b w:val="false"/>
              <w:shd w:fill="auto" w:val="clear"/>
              <w:lang w:eastAsia="hu-HU"/>
            </w:rPr>
          </w:pPr>
          <w:hyperlink w:anchor="_Toc169976495">
            <w:r>
              <w:rPr>
                <w:webHidden/>
              </w:rPr>
              <w:fldChar w:fldCharType="begin"/>
            </w:r>
            <w:r>
              <w:rPr>
                <w:webHidden/>
              </w:rPr>
              <w:instrText xml:space="preserve">PAGEREF _Toc169976495 \h</w:instrText>
            </w:r>
            <w:r>
              <w:rPr>
                <w:webHidden/>
              </w:rPr>
              <w:fldChar w:fldCharType="separate"/>
            </w:r>
            <w:r>
              <w:rPr>
                <w:webHidden/>
                <w:rStyle w:val="Jegyzkhivatkozs"/>
                <w:vanish w:val="false"/>
              </w:rPr>
              <w:t>II. FOGALMAK</w:t>
              <w:tab/>
              <w:t>5</w:t>
            </w:r>
            <w:r>
              <w:rPr>
                <w:webHidden/>
              </w:rPr>
              <w:fldChar w:fldCharType="end"/>
            </w:r>
          </w:hyperlink>
        </w:p>
        <w:p>
          <w:pPr>
            <w:pStyle w:val="Tartalomjegyzk2"/>
            <w:tabs>
              <w:tab w:val="clear" w:pos="720"/>
              <w:tab w:val="right" w:pos="9405" w:leader="dot"/>
            </w:tabs>
            <w:rPr>
              <w:lang w:eastAsia="hu-HU"/>
            </w:rPr>
          </w:pPr>
          <w:hyperlink w:anchor="_Toc169976496">
            <w:r>
              <w:rPr>
                <w:webHidden/>
              </w:rPr>
              <w:fldChar w:fldCharType="begin"/>
            </w:r>
            <w:r>
              <w:rPr>
                <w:webHidden/>
              </w:rPr>
              <w:instrText xml:space="preserve">PAGEREF _Toc169976496 \h</w:instrText>
            </w:r>
            <w:r>
              <w:rPr>
                <w:webHidden/>
              </w:rPr>
              <w:fldChar w:fldCharType="separate"/>
            </w:r>
            <w:r>
              <w:rPr>
                <w:webHidden/>
                <w:rStyle w:val="Jegyzkhivatkozs"/>
                <w:vanish w:val="false"/>
              </w:rPr>
              <w:t>2.1. Emberi méltóság</w:t>
              <w:tab/>
              <w:t>5</w:t>
            </w:r>
            <w:r>
              <w:rPr>
                <w:webHidden/>
              </w:rPr>
              <w:fldChar w:fldCharType="end"/>
            </w:r>
          </w:hyperlink>
        </w:p>
        <w:p>
          <w:pPr>
            <w:pStyle w:val="Tartalomjegyzk2"/>
            <w:tabs>
              <w:tab w:val="clear" w:pos="720"/>
              <w:tab w:val="right" w:pos="9405" w:leader="dot"/>
            </w:tabs>
            <w:rPr>
              <w:lang w:eastAsia="hu-HU"/>
            </w:rPr>
          </w:pPr>
          <w:hyperlink w:anchor="_Toc169976497">
            <w:r>
              <w:rPr>
                <w:webHidden/>
              </w:rPr>
              <w:fldChar w:fldCharType="begin"/>
            </w:r>
            <w:r>
              <w:rPr>
                <w:webHidden/>
              </w:rPr>
              <w:instrText xml:space="preserve">PAGEREF _Toc169976497 \h</w:instrText>
            </w:r>
            <w:r>
              <w:rPr>
                <w:webHidden/>
              </w:rPr>
              <w:fldChar w:fldCharType="separate"/>
            </w:r>
            <w:r>
              <w:rPr>
                <w:webHidden/>
                <w:rStyle w:val="Jegyzkhivatkozs"/>
                <w:vanish w:val="false"/>
              </w:rPr>
              <w:t>2.2. Gyermekvédelem</w:t>
              <w:tab/>
              <w:t>5</w:t>
            </w:r>
            <w:r>
              <w:rPr>
                <w:webHidden/>
              </w:rPr>
              <w:fldChar w:fldCharType="end"/>
            </w:r>
          </w:hyperlink>
        </w:p>
        <w:p>
          <w:pPr>
            <w:pStyle w:val="Tartalomjegyzk2"/>
            <w:tabs>
              <w:tab w:val="clear" w:pos="720"/>
              <w:tab w:val="right" w:pos="9405" w:leader="dot"/>
            </w:tabs>
            <w:rPr>
              <w:lang w:eastAsia="hu-HU"/>
            </w:rPr>
          </w:pPr>
          <w:hyperlink w:anchor="_Toc169976498">
            <w:r>
              <w:rPr>
                <w:webHidden/>
              </w:rPr>
              <w:fldChar w:fldCharType="begin"/>
            </w:r>
            <w:r>
              <w:rPr>
                <w:webHidden/>
              </w:rPr>
              <w:instrText xml:space="preserve">PAGEREF _Toc169976498 \h</w:instrText>
            </w:r>
            <w:r>
              <w:rPr>
                <w:webHidden/>
              </w:rPr>
              <w:fldChar w:fldCharType="separate"/>
            </w:r>
            <w:r>
              <w:rPr>
                <w:webHidden/>
                <w:rStyle w:val="Jegyzkhivatkozs"/>
                <w:vanish w:val="false"/>
              </w:rPr>
              <w:t>2.3. Kiskorú</w:t>
              <w:tab/>
              <w:t>6</w:t>
            </w:r>
            <w:r>
              <w:rPr>
                <w:webHidden/>
              </w:rPr>
              <w:fldChar w:fldCharType="end"/>
            </w:r>
          </w:hyperlink>
        </w:p>
        <w:p>
          <w:pPr>
            <w:pStyle w:val="Tartalomjegyzk2"/>
            <w:tabs>
              <w:tab w:val="clear" w:pos="720"/>
              <w:tab w:val="right" w:pos="9405" w:leader="dot"/>
            </w:tabs>
            <w:rPr>
              <w:lang w:eastAsia="hu-HU"/>
            </w:rPr>
          </w:pPr>
          <w:hyperlink w:anchor="_Toc169976499">
            <w:r>
              <w:rPr>
                <w:webHidden/>
              </w:rPr>
              <w:fldChar w:fldCharType="begin"/>
            </w:r>
            <w:r>
              <w:rPr>
                <w:webHidden/>
              </w:rPr>
              <w:instrText xml:space="preserve">PAGEREF _Toc169976499 \h</w:instrText>
            </w:r>
            <w:r>
              <w:rPr>
                <w:webHidden/>
              </w:rPr>
              <w:fldChar w:fldCharType="separate"/>
            </w:r>
            <w:r>
              <w:rPr>
                <w:webHidden/>
                <w:rStyle w:val="Jegyzkhivatkozs"/>
                <w:vanish w:val="false"/>
              </w:rPr>
              <w:t>2.5. Sérülékeny felnőtt</w:t>
              <w:tab/>
              <w:t>6</w:t>
            </w:r>
            <w:r>
              <w:rPr>
                <w:webHidden/>
              </w:rPr>
              <w:fldChar w:fldCharType="end"/>
            </w:r>
          </w:hyperlink>
        </w:p>
        <w:p>
          <w:pPr>
            <w:pStyle w:val="Tartalomjegyzk2"/>
            <w:tabs>
              <w:tab w:val="clear" w:pos="720"/>
              <w:tab w:val="right" w:pos="9405" w:leader="dot"/>
            </w:tabs>
            <w:rPr>
              <w:lang w:eastAsia="hu-HU"/>
            </w:rPr>
          </w:pPr>
          <w:hyperlink w:anchor="_Toc169976500">
            <w:r>
              <w:rPr>
                <w:webHidden/>
              </w:rPr>
              <w:fldChar w:fldCharType="begin"/>
            </w:r>
            <w:r>
              <w:rPr>
                <w:webHidden/>
              </w:rPr>
              <w:instrText xml:space="preserve">PAGEREF _Toc169976500 \h</w:instrText>
            </w:r>
            <w:r>
              <w:rPr>
                <w:webHidden/>
              </w:rPr>
              <w:fldChar w:fldCharType="separate"/>
            </w:r>
            <w:r>
              <w:rPr>
                <w:webHidden/>
                <w:rStyle w:val="Jegyzkhivatkozs"/>
                <w:vanish w:val="false"/>
              </w:rPr>
              <w:t>2.6. Gyermekeket érintő veszélyeztetés</w:t>
              <w:tab/>
              <w:t>6</w:t>
            </w:r>
            <w:r>
              <w:rPr>
                <w:webHidden/>
              </w:rPr>
              <w:fldChar w:fldCharType="end"/>
            </w:r>
          </w:hyperlink>
        </w:p>
        <w:p>
          <w:pPr>
            <w:pStyle w:val="Tartalomjegyzk2"/>
            <w:tabs>
              <w:tab w:val="clear" w:pos="720"/>
              <w:tab w:val="right" w:pos="9405" w:leader="dot"/>
            </w:tabs>
            <w:rPr>
              <w:lang w:eastAsia="hu-HU"/>
            </w:rPr>
          </w:pPr>
          <w:hyperlink w:anchor="_Toc169976501">
            <w:r>
              <w:rPr>
                <w:webHidden/>
              </w:rPr>
              <w:fldChar w:fldCharType="begin"/>
            </w:r>
            <w:r>
              <w:rPr>
                <w:webHidden/>
              </w:rPr>
              <w:instrText xml:space="preserve">PAGEREF _Toc169976501 \h</w:instrText>
            </w:r>
            <w:r>
              <w:rPr>
                <w:webHidden/>
              </w:rPr>
              <w:fldChar w:fldCharType="separate"/>
            </w:r>
            <w:r>
              <w:rPr>
                <w:webHidden/>
                <w:rStyle w:val="Jegyzkhivatkozs"/>
                <w:vanish w:val="false"/>
              </w:rPr>
              <w:t>2.6. Bántalmazás vagy abúzus</w:t>
              <w:tab/>
              <w:t>6</w:t>
            </w:r>
            <w:r>
              <w:rPr>
                <w:webHidden/>
              </w:rPr>
              <w:fldChar w:fldCharType="end"/>
            </w:r>
          </w:hyperlink>
        </w:p>
        <w:p>
          <w:pPr>
            <w:pStyle w:val="Tartalomjegyzk2"/>
            <w:tabs>
              <w:tab w:val="clear" w:pos="720"/>
              <w:tab w:val="right" w:pos="9405" w:leader="dot"/>
            </w:tabs>
            <w:rPr>
              <w:lang w:eastAsia="hu-HU"/>
            </w:rPr>
          </w:pPr>
          <w:hyperlink w:anchor="_Toc169976502">
            <w:r>
              <w:rPr>
                <w:webHidden/>
              </w:rPr>
              <w:fldChar w:fldCharType="begin"/>
            </w:r>
            <w:r>
              <w:rPr>
                <w:webHidden/>
              </w:rPr>
              <w:instrText xml:space="preserve">PAGEREF _Toc169976502 \h</w:instrText>
            </w:r>
            <w:r>
              <w:rPr>
                <w:webHidden/>
              </w:rPr>
              <w:fldChar w:fldCharType="separate"/>
            </w:r>
            <w:r>
              <w:rPr>
                <w:webHidden/>
                <w:rStyle w:val="Jegyzkhivatkozs"/>
                <w:vanish w:val="false"/>
              </w:rPr>
              <w:t>2.7. Zéró tolerancia a gyermekek bántalmazásában</w:t>
              <w:tab/>
              <w:t>6</w:t>
            </w:r>
            <w:r>
              <w:rPr>
                <w:webHidden/>
              </w:rPr>
              <w:fldChar w:fldCharType="end"/>
            </w:r>
          </w:hyperlink>
        </w:p>
        <w:p>
          <w:pPr>
            <w:pStyle w:val="Tartalomjegyzk1"/>
            <w:rPr>
              <w:rFonts w:ascii="Cambria" w:hAnsi="Cambria" w:cs="" w:asciiTheme="minorHAnsi" w:cstheme="minorBidi" w:hAnsiTheme="minorHAnsi"/>
              <w:b w:val="false"/>
              <w:b w:val="false"/>
              <w:shd w:fill="auto" w:val="clear"/>
              <w:lang w:eastAsia="hu-HU"/>
            </w:rPr>
          </w:pPr>
          <w:hyperlink w:anchor="_Toc169976503">
            <w:r>
              <w:rPr>
                <w:webHidden/>
              </w:rPr>
              <w:fldChar w:fldCharType="begin"/>
            </w:r>
            <w:r>
              <w:rPr>
                <w:webHidden/>
              </w:rPr>
              <w:instrText xml:space="preserve">PAGEREF _Toc169976503 \h</w:instrText>
            </w:r>
            <w:r>
              <w:rPr>
                <w:webHidden/>
              </w:rPr>
              <w:fldChar w:fldCharType="separate"/>
            </w:r>
            <w:r>
              <w:rPr>
                <w:webHidden/>
                <w:rStyle w:val="Jegyzkhivatkozs"/>
                <w:vanish w:val="false"/>
              </w:rPr>
              <w:t>III. A SZABÁLYZAT HATÁLYA</w:t>
              <w:tab/>
              <w:t>7</w:t>
            </w:r>
            <w:r>
              <w:rPr>
                <w:webHidden/>
              </w:rPr>
              <w:fldChar w:fldCharType="end"/>
            </w:r>
          </w:hyperlink>
        </w:p>
        <w:p>
          <w:pPr>
            <w:pStyle w:val="Tartalomjegyzk2"/>
            <w:tabs>
              <w:tab w:val="clear" w:pos="720"/>
              <w:tab w:val="right" w:pos="9405" w:leader="dot"/>
            </w:tabs>
            <w:rPr>
              <w:lang w:eastAsia="hu-HU"/>
            </w:rPr>
          </w:pPr>
          <w:hyperlink w:anchor="_Toc169976504">
            <w:r>
              <w:rPr>
                <w:webHidden/>
              </w:rPr>
              <w:fldChar w:fldCharType="begin"/>
            </w:r>
            <w:r>
              <w:rPr>
                <w:webHidden/>
              </w:rPr>
              <w:instrText xml:space="preserve">PAGEREF _Toc169976504 \h</w:instrText>
            </w:r>
            <w:r>
              <w:rPr>
                <w:webHidden/>
              </w:rPr>
              <w:fldChar w:fldCharType="separate"/>
            </w:r>
            <w:r>
              <w:rPr>
                <w:webHidden/>
                <w:rStyle w:val="Jegyzkhivatkozs"/>
                <w:vanish w:val="false"/>
              </w:rPr>
              <w:t>3.1. A Szabályzat személyi hatálya</w:t>
              <w:tab/>
              <w:t>7</w:t>
            </w:r>
            <w:r>
              <w:rPr>
                <w:webHidden/>
              </w:rPr>
              <w:fldChar w:fldCharType="end"/>
            </w:r>
          </w:hyperlink>
        </w:p>
        <w:p>
          <w:pPr>
            <w:pStyle w:val="Tartalomjegyzk2"/>
            <w:tabs>
              <w:tab w:val="clear" w:pos="720"/>
              <w:tab w:val="right" w:pos="9405" w:leader="dot"/>
            </w:tabs>
            <w:rPr>
              <w:lang w:eastAsia="hu-HU"/>
            </w:rPr>
          </w:pPr>
          <w:hyperlink w:anchor="_Toc169976505">
            <w:r>
              <w:rPr>
                <w:webHidden/>
              </w:rPr>
              <w:fldChar w:fldCharType="begin"/>
            </w:r>
            <w:r>
              <w:rPr>
                <w:webHidden/>
              </w:rPr>
              <w:instrText xml:space="preserve">PAGEREF _Toc169976505 \h</w:instrText>
            </w:r>
            <w:r>
              <w:rPr>
                <w:webHidden/>
              </w:rPr>
              <w:fldChar w:fldCharType="separate"/>
            </w:r>
            <w:r>
              <w:rPr>
                <w:webHidden/>
                <w:rStyle w:val="Jegyzkhivatkozs"/>
                <w:vanish w:val="false"/>
              </w:rPr>
              <w:t>3.2. A Szabályzat szervezeti  hatálya</w:t>
              <w:tab/>
              <w:t>7</w:t>
            </w:r>
            <w:r>
              <w:rPr>
                <w:webHidden/>
              </w:rPr>
              <w:fldChar w:fldCharType="end"/>
            </w:r>
          </w:hyperlink>
        </w:p>
        <w:p>
          <w:pPr>
            <w:pStyle w:val="Tartalomjegyzk2"/>
            <w:tabs>
              <w:tab w:val="clear" w:pos="720"/>
              <w:tab w:val="right" w:pos="9405" w:leader="dot"/>
            </w:tabs>
            <w:rPr>
              <w:lang w:eastAsia="hu-HU"/>
            </w:rPr>
          </w:pPr>
          <w:hyperlink w:anchor="_Toc169976506">
            <w:r>
              <w:rPr>
                <w:webHidden/>
              </w:rPr>
              <w:fldChar w:fldCharType="begin"/>
            </w:r>
            <w:r>
              <w:rPr>
                <w:webHidden/>
              </w:rPr>
              <w:instrText xml:space="preserve">PAGEREF _Toc169976506 \h</w:instrText>
            </w:r>
            <w:r>
              <w:rPr>
                <w:webHidden/>
              </w:rPr>
              <w:fldChar w:fldCharType="separate"/>
            </w:r>
            <w:r>
              <w:rPr>
                <w:webHidden/>
                <w:rStyle w:val="Jegyzkhivatkozs"/>
                <w:vanish w:val="false"/>
              </w:rPr>
              <w:t>3.3. A Szabályzat tárgyi hatálya</w:t>
              <w:tab/>
              <w:t>7</w:t>
            </w:r>
            <w:r>
              <w:rPr>
                <w:webHidden/>
              </w:rPr>
              <w:fldChar w:fldCharType="end"/>
            </w:r>
          </w:hyperlink>
        </w:p>
        <w:p>
          <w:pPr>
            <w:pStyle w:val="Tartalomjegyzk1"/>
            <w:rPr>
              <w:rFonts w:ascii="Cambria" w:hAnsi="Cambria" w:cs="" w:asciiTheme="minorHAnsi" w:cstheme="minorBidi" w:hAnsiTheme="minorHAnsi"/>
              <w:b w:val="false"/>
              <w:b w:val="false"/>
              <w:shd w:fill="auto" w:val="clear"/>
              <w:lang w:eastAsia="hu-HU"/>
            </w:rPr>
          </w:pPr>
          <w:hyperlink w:anchor="_Toc169976507">
            <w:r>
              <w:rPr>
                <w:webHidden/>
              </w:rPr>
              <w:fldChar w:fldCharType="begin"/>
            </w:r>
            <w:r>
              <w:rPr>
                <w:webHidden/>
              </w:rPr>
              <w:instrText xml:space="preserve">PAGEREF _Toc169976507 \h</w:instrText>
            </w:r>
            <w:r>
              <w:rPr>
                <w:webHidden/>
              </w:rPr>
              <w:fldChar w:fldCharType="separate"/>
            </w:r>
            <w:r>
              <w:rPr>
                <w:webHidden/>
                <w:rStyle w:val="Jegyzkhivatkozs"/>
                <w:vanish w:val="false"/>
              </w:rPr>
              <w:t>IV. MEGELŐZÉS – PROAKTIVITÁS</w:t>
              <w:tab/>
              <w:t>8</w:t>
            </w:r>
            <w:r>
              <w:rPr>
                <w:webHidden/>
              </w:rPr>
              <w:fldChar w:fldCharType="end"/>
            </w:r>
          </w:hyperlink>
        </w:p>
        <w:p>
          <w:pPr>
            <w:pStyle w:val="Tartalomjegyzk2"/>
            <w:tabs>
              <w:tab w:val="clear" w:pos="720"/>
              <w:tab w:val="right" w:pos="9405" w:leader="dot"/>
            </w:tabs>
            <w:rPr>
              <w:lang w:eastAsia="hu-HU"/>
            </w:rPr>
          </w:pPr>
          <w:hyperlink w:anchor="_Toc169976508">
            <w:r>
              <w:rPr>
                <w:webHidden/>
              </w:rPr>
              <w:fldChar w:fldCharType="begin"/>
            </w:r>
            <w:r>
              <w:rPr>
                <w:webHidden/>
              </w:rPr>
              <w:instrText xml:space="preserve">PAGEREF _Toc169976508 \h</w:instrText>
            </w:r>
            <w:r>
              <w:rPr>
                <w:webHidden/>
              </w:rPr>
              <w:fldChar w:fldCharType="separate"/>
            </w:r>
            <w:r>
              <w:rPr>
                <w:webHidden/>
                <w:rStyle w:val="Jegyzkhivatkozs"/>
                <w:vanish w:val="false"/>
              </w:rPr>
              <w:t>4.1. Bevezető rendelkezések</w:t>
              <w:tab/>
              <w:t>8</w:t>
            </w:r>
            <w:r>
              <w:rPr>
                <w:webHidden/>
              </w:rPr>
              <w:fldChar w:fldCharType="end"/>
            </w:r>
          </w:hyperlink>
        </w:p>
        <w:p>
          <w:pPr>
            <w:pStyle w:val="Tartalomjegyzk2"/>
            <w:tabs>
              <w:tab w:val="clear" w:pos="720"/>
              <w:tab w:val="right" w:pos="9405" w:leader="dot"/>
            </w:tabs>
            <w:rPr>
              <w:lang w:eastAsia="hu-HU"/>
            </w:rPr>
          </w:pPr>
          <w:hyperlink w:anchor="_Toc169976509">
            <w:r>
              <w:rPr>
                <w:webHidden/>
              </w:rPr>
              <w:fldChar w:fldCharType="begin"/>
            </w:r>
            <w:r>
              <w:rPr>
                <w:webHidden/>
              </w:rPr>
              <w:instrText xml:space="preserve">PAGEREF _Toc169976509 \h</w:instrText>
            </w:r>
            <w:r>
              <w:rPr>
                <w:webHidden/>
              </w:rPr>
              <w:fldChar w:fldCharType="separate"/>
            </w:r>
            <w:r>
              <w:rPr>
                <w:webHidden/>
                <w:rStyle w:val="Jegyzkhivatkozs"/>
                <w:vanish w:val="false"/>
              </w:rPr>
              <w:t>4.2. Személyi oldal (felelősségi körök Magyar Schönstatti Családmozgalom gyermekvédelmi rendszerében)</w:t>
              <w:tab/>
              <w:t>8</w:t>
            </w:r>
            <w:r>
              <w:rPr>
                <w:webHidden/>
              </w:rPr>
              <w:fldChar w:fldCharType="end"/>
            </w:r>
          </w:hyperlink>
        </w:p>
        <w:p>
          <w:pPr>
            <w:pStyle w:val="Tartalomjegyzk3"/>
            <w:tabs>
              <w:tab w:val="clear" w:pos="720"/>
              <w:tab w:val="right" w:pos="9405" w:leader="dot"/>
            </w:tabs>
            <w:rPr>
              <w:lang w:eastAsia="hu-HU"/>
            </w:rPr>
          </w:pPr>
          <w:hyperlink w:anchor="_Toc169976510">
            <w:r>
              <w:rPr>
                <w:webHidden/>
              </w:rPr>
              <w:fldChar w:fldCharType="begin"/>
            </w:r>
            <w:r>
              <w:rPr>
                <w:webHidden/>
              </w:rPr>
              <w:instrText xml:space="preserve">PAGEREF _Toc169976510 \h</w:instrText>
            </w:r>
            <w:r>
              <w:rPr>
                <w:webHidden/>
              </w:rPr>
              <w:fldChar w:fldCharType="separate"/>
            </w:r>
            <w:r>
              <w:rPr>
                <w:webHidden/>
                <w:rStyle w:val="Jegyzkhivatkozs"/>
                <w:vanish w:val="false"/>
              </w:rPr>
              <w:t>4.2.1 Általános felelősség:</w:t>
              <w:tab/>
              <w:t>8</w:t>
            </w:r>
            <w:r>
              <w:rPr>
                <w:webHidden/>
              </w:rPr>
              <w:fldChar w:fldCharType="end"/>
            </w:r>
          </w:hyperlink>
        </w:p>
        <w:p>
          <w:pPr>
            <w:pStyle w:val="Tartalomjegyzk3"/>
            <w:tabs>
              <w:tab w:val="clear" w:pos="720"/>
              <w:tab w:val="right" w:pos="9405" w:leader="dot"/>
            </w:tabs>
            <w:rPr>
              <w:lang w:eastAsia="hu-HU"/>
            </w:rPr>
          </w:pPr>
          <w:hyperlink w:anchor="_Toc169976511">
            <w:r>
              <w:rPr>
                <w:webHidden/>
              </w:rPr>
              <w:fldChar w:fldCharType="begin"/>
            </w:r>
            <w:r>
              <w:rPr>
                <w:webHidden/>
              </w:rPr>
              <w:instrText xml:space="preserve">PAGEREF _Toc169976511 \h</w:instrText>
            </w:r>
            <w:r>
              <w:rPr>
                <w:webHidden/>
              </w:rPr>
              <w:fldChar w:fldCharType="separate"/>
            </w:r>
            <w:r>
              <w:rPr>
                <w:webHidden/>
                <w:rStyle w:val="Jegyzkhivatkozs"/>
                <w:vanish w:val="false"/>
              </w:rPr>
              <w:t>4.2.2. A Házigazda, a gyermekfoglalkoztatásért felelős és a gyermekvédelmi felelős feladatköre:</w:t>
              <w:tab/>
              <w:t>8</w:t>
            </w:r>
            <w:r>
              <w:rPr>
                <w:webHidden/>
              </w:rPr>
              <w:fldChar w:fldCharType="end"/>
            </w:r>
          </w:hyperlink>
        </w:p>
        <w:p>
          <w:pPr>
            <w:pStyle w:val="Tartalomjegyzk3"/>
            <w:tabs>
              <w:tab w:val="clear" w:pos="720"/>
              <w:tab w:val="right" w:pos="9405" w:leader="dot"/>
            </w:tabs>
            <w:rPr>
              <w:lang w:eastAsia="hu-HU"/>
            </w:rPr>
          </w:pPr>
          <w:hyperlink w:anchor="_Toc169976512">
            <w:r>
              <w:rPr>
                <w:webHidden/>
              </w:rPr>
              <w:fldChar w:fldCharType="begin"/>
            </w:r>
            <w:r>
              <w:rPr>
                <w:webHidden/>
              </w:rPr>
              <w:instrText xml:space="preserve">PAGEREF _Toc169976512 \h</w:instrText>
            </w:r>
            <w:r>
              <w:rPr>
                <w:webHidden/>
              </w:rPr>
              <w:fldChar w:fldCharType="separate"/>
            </w:r>
            <w:r>
              <w:rPr>
                <w:webHidden/>
                <w:rStyle w:val="Jegyzkhivatkozs"/>
                <w:vanish w:val="false"/>
              </w:rPr>
              <w:t>4.2.3. A gyermekvédelmi felelős feladatai:</w:t>
              <w:tab/>
              <w:t>8</w:t>
            </w:r>
            <w:r>
              <w:rPr>
                <w:webHidden/>
              </w:rPr>
              <w:fldChar w:fldCharType="end"/>
            </w:r>
          </w:hyperlink>
        </w:p>
        <w:p>
          <w:pPr>
            <w:pStyle w:val="Tartalomjegyzk2"/>
            <w:tabs>
              <w:tab w:val="clear" w:pos="720"/>
              <w:tab w:val="right" w:pos="9405" w:leader="dot"/>
            </w:tabs>
            <w:rPr>
              <w:lang w:eastAsia="hu-HU"/>
            </w:rPr>
          </w:pPr>
          <w:hyperlink w:anchor="_Toc169976513">
            <w:r>
              <w:rPr>
                <w:webHidden/>
              </w:rPr>
              <w:fldChar w:fldCharType="begin"/>
            </w:r>
            <w:r>
              <w:rPr>
                <w:webHidden/>
              </w:rPr>
              <w:instrText xml:space="preserve">PAGEREF _Toc169976513 \h</w:instrText>
            </w:r>
            <w:r>
              <w:rPr>
                <w:webHidden/>
              </w:rPr>
              <w:fldChar w:fldCharType="separate"/>
            </w:r>
            <w:r>
              <w:rPr>
                <w:webHidden/>
                <w:rStyle w:val="Jegyzkhivatkozs"/>
                <w:vanish w:val="false"/>
              </w:rPr>
              <w:t>4.3. Tárgyi oldal (a prevenció eszközei a Magyar Schönstatti Családmozgalom gyermekvédelmi rendszerében)</w:t>
              <w:tab/>
              <w:t>9</w:t>
            </w:r>
            <w:r>
              <w:rPr>
                <w:webHidden/>
              </w:rPr>
              <w:fldChar w:fldCharType="end"/>
            </w:r>
          </w:hyperlink>
        </w:p>
        <w:p>
          <w:pPr>
            <w:pStyle w:val="Tartalomjegyzk3"/>
            <w:tabs>
              <w:tab w:val="clear" w:pos="720"/>
              <w:tab w:val="right" w:pos="9405" w:leader="dot"/>
            </w:tabs>
            <w:rPr>
              <w:lang w:eastAsia="hu-HU"/>
            </w:rPr>
          </w:pPr>
          <w:hyperlink w:anchor="_Toc169976514">
            <w:r>
              <w:rPr>
                <w:webHidden/>
              </w:rPr>
              <w:fldChar w:fldCharType="begin"/>
            </w:r>
            <w:r>
              <w:rPr>
                <w:webHidden/>
              </w:rPr>
              <w:instrText xml:space="preserve">PAGEREF _Toc169976514 \h</w:instrText>
            </w:r>
            <w:r>
              <w:rPr>
                <w:webHidden/>
              </w:rPr>
              <w:fldChar w:fldCharType="separate"/>
            </w:r>
            <w:r>
              <w:rPr>
                <w:webHidden/>
                <w:rStyle w:val="Jegyzkhivatkozs"/>
                <w:vanish w:val="false"/>
              </w:rPr>
              <w:t>4.3.1. Képzés, felkészítés</w:t>
              <w:tab/>
              <w:t>9</w:t>
            </w:r>
            <w:r>
              <w:rPr>
                <w:webHidden/>
              </w:rPr>
              <w:fldChar w:fldCharType="end"/>
            </w:r>
          </w:hyperlink>
        </w:p>
        <w:p>
          <w:pPr>
            <w:pStyle w:val="Tartalomjegyzk3"/>
            <w:tabs>
              <w:tab w:val="clear" w:pos="720"/>
              <w:tab w:val="right" w:pos="9405" w:leader="dot"/>
            </w:tabs>
            <w:rPr>
              <w:lang w:eastAsia="hu-HU"/>
            </w:rPr>
          </w:pPr>
          <w:hyperlink w:anchor="_Toc169976515">
            <w:r>
              <w:rPr>
                <w:webHidden/>
              </w:rPr>
              <w:fldChar w:fldCharType="begin"/>
            </w:r>
            <w:r>
              <w:rPr>
                <w:webHidden/>
              </w:rPr>
              <w:instrText xml:space="preserve">PAGEREF _Toc169976515 \h</w:instrText>
            </w:r>
            <w:r>
              <w:rPr>
                <w:webHidden/>
              </w:rPr>
              <w:fldChar w:fldCharType="separate"/>
            </w:r>
            <w:r>
              <w:rPr>
                <w:webHidden/>
                <w:rStyle w:val="Jegyzkhivatkozs"/>
                <w:vanish w:val="false"/>
              </w:rPr>
              <w:t>4.3.2. Tájékoztatás</w:t>
              <w:tab/>
              <w:t>9</w:t>
            </w:r>
            <w:r>
              <w:rPr>
                <w:webHidden/>
              </w:rPr>
              <w:fldChar w:fldCharType="end"/>
            </w:r>
          </w:hyperlink>
        </w:p>
        <w:p>
          <w:pPr>
            <w:pStyle w:val="Tartalomjegyzk1"/>
            <w:rPr>
              <w:rFonts w:ascii="Cambria" w:hAnsi="Cambria" w:cs="" w:asciiTheme="minorHAnsi" w:cstheme="minorBidi" w:hAnsiTheme="minorHAnsi"/>
              <w:b w:val="false"/>
              <w:b w:val="false"/>
              <w:shd w:fill="auto" w:val="clear"/>
              <w:lang w:eastAsia="hu-HU"/>
            </w:rPr>
          </w:pPr>
          <w:hyperlink w:anchor="_Toc169976516">
            <w:r>
              <w:rPr>
                <w:webHidden/>
              </w:rPr>
              <w:fldChar w:fldCharType="begin"/>
            </w:r>
            <w:r>
              <w:rPr>
                <w:webHidden/>
              </w:rPr>
              <w:instrText xml:space="preserve">PAGEREF _Toc169976516 \h</w:instrText>
            </w:r>
            <w:r>
              <w:rPr>
                <w:webHidden/>
              </w:rPr>
              <w:fldChar w:fldCharType="separate"/>
            </w:r>
            <w:r>
              <w:rPr>
                <w:webHidden/>
                <w:rStyle w:val="Jegyzkhivatkozs"/>
                <w:vanish w:val="false"/>
              </w:rPr>
              <w:t>V. ELJÁRÁSREND</w:t>
              <w:tab/>
              <w:t>10</w:t>
            </w:r>
            <w:r>
              <w:rPr>
                <w:webHidden/>
              </w:rPr>
              <w:fldChar w:fldCharType="end"/>
            </w:r>
          </w:hyperlink>
        </w:p>
        <w:p>
          <w:pPr>
            <w:pStyle w:val="Tartalomjegyzk2"/>
            <w:tabs>
              <w:tab w:val="clear" w:pos="720"/>
              <w:tab w:val="right" w:pos="9405" w:leader="dot"/>
            </w:tabs>
            <w:rPr>
              <w:lang w:eastAsia="hu-HU"/>
            </w:rPr>
          </w:pPr>
          <w:hyperlink w:anchor="_Toc169976517">
            <w:r>
              <w:rPr>
                <w:webHidden/>
              </w:rPr>
              <w:fldChar w:fldCharType="begin"/>
            </w:r>
            <w:r>
              <w:rPr>
                <w:webHidden/>
              </w:rPr>
              <w:instrText xml:space="preserve">PAGEREF _Toc169976517 \h</w:instrText>
            </w:r>
            <w:r>
              <w:rPr>
                <w:webHidden/>
              </w:rPr>
              <w:fldChar w:fldCharType="separate"/>
            </w:r>
            <w:r>
              <w:rPr>
                <w:webHidden/>
                <w:rStyle w:val="Jegyzkhivatkozs"/>
                <w:vanish w:val="false"/>
              </w:rPr>
              <w:t>5.1. Bevezető rendelkezések</w:t>
              <w:tab/>
              <w:t>10</w:t>
            </w:r>
            <w:r>
              <w:rPr>
                <w:webHidden/>
              </w:rPr>
              <w:fldChar w:fldCharType="end"/>
            </w:r>
          </w:hyperlink>
        </w:p>
        <w:p>
          <w:pPr>
            <w:pStyle w:val="Tartalomjegyzk2"/>
            <w:tabs>
              <w:tab w:val="clear" w:pos="720"/>
              <w:tab w:val="right" w:pos="9405" w:leader="dot"/>
            </w:tabs>
            <w:rPr>
              <w:lang w:eastAsia="hu-HU"/>
            </w:rPr>
          </w:pPr>
          <w:hyperlink w:anchor="_Toc169976518">
            <w:r>
              <w:rPr>
                <w:webHidden/>
              </w:rPr>
              <w:fldChar w:fldCharType="begin"/>
            </w:r>
            <w:r>
              <w:rPr>
                <w:webHidden/>
              </w:rPr>
              <w:instrText xml:space="preserve">PAGEREF _Toc169976518 \h</w:instrText>
            </w:r>
            <w:r>
              <w:rPr>
                <w:webHidden/>
              </w:rPr>
              <w:fldChar w:fldCharType="separate"/>
            </w:r>
            <w:r>
              <w:rPr>
                <w:webHidden/>
                <w:rStyle w:val="Jegyzkhivatkozs"/>
                <w:vanish w:val="false"/>
              </w:rPr>
              <w:t>5.2. Eljárás megindítása</w:t>
              <w:tab/>
              <w:t>10</w:t>
            </w:r>
            <w:r>
              <w:rPr>
                <w:webHidden/>
              </w:rPr>
              <w:fldChar w:fldCharType="end"/>
            </w:r>
          </w:hyperlink>
        </w:p>
        <w:p>
          <w:pPr>
            <w:pStyle w:val="Tartalomjegyzk2"/>
            <w:tabs>
              <w:tab w:val="clear" w:pos="720"/>
              <w:tab w:val="right" w:pos="9405" w:leader="dot"/>
            </w:tabs>
            <w:rPr>
              <w:lang w:eastAsia="hu-HU"/>
            </w:rPr>
          </w:pPr>
          <w:hyperlink w:anchor="_Toc169976519">
            <w:r>
              <w:rPr>
                <w:webHidden/>
              </w:rPr>
              <w:fldChar w:fldCharType="begin"/>
            </w:r>
            <w:r>
              <w:rPr>
                <w:webHidden/>
              </w:rPr>
              <w:instrText xml:space="preserve">PAGEREF _Toc169976519 \h</w:instrText>
            </w:r>
            <w:r>
              <w:rPr>
                <w:webHidden/>
              </w:rPr>
              <w:fldChar w:fldCharType="separate"/>
            </w:r>
            <w:r>
              <w:rPr>
                <w:webHidden/>
                <w:rStyle w:val="Jegyzkhivatkozs"/>
                <w:vanish w:val="false"/>
              </w:rPr>
              <w:t>5.3. A kivizsgálás</w:t>
              <w:tab/>
              <w:t>11</w:t>
            </w:r>
            <w:r>
              <w:rPr>
                <w:webHidden/>
              </w:rPr>
              <w:fldChar w:fldCharType="end"/>
            </w:r>
          </w:hyperlink>
        </w:p>
        <w:p>
          <w:pPr>
            <w:pStyle w:val="Tartalomjegyzk3"/>
            <w:tabs>
              <w:tab w:val="clear" w:pos="720"/>
              <w:tab w:val="right" w:pos="9405" w:leader="dot"/>
            </w:tabs>
            <w:rPr>
              <w:lang w:eastAsia="hu-HU"/>
            </w:rPr>
          </w:pPr>
          <w:hyperlink w:anchor="_Toc169976520">
            <w:r>
              <w:rPr>
                <w:webHidden/>
              </w:rPr>
              <w:fldChar w:fldCharType="begin"/>
            </w:r>
            <w:r>
              <w:rPr>
                <w:webHidden/>
              </w:rPr>
              <w:instrText xml:space="preserve">PAGEREF _Toc169976520 \h</w:instrText>
            </w:r>
            <w:r>
              <w:rPr>
                <w:webHidden/>
              </w:rPr>
              <w:fldChar w:fldCharType="separate"/>
            </w:r>
            <w:r>
              <w:rPr>
                <w:webHidden/>
                <w:rStyle w:val="Jegyzkhivatkozs"/>
                <w:vanish w:val="false"/>
              </w:rPr>
              <w:t>5.3.1. A tényállás tisztázása:</w:t>
              <w:tab/>
              <w:t>11</w:t>
            </w:r>
            <w:r>
              <w:rPr>
                <w:webHidden/>
              </w:rPr>
              <w:fldChar w:fldCharType="end"/>
            </w:r>
          </w:hyperlink>
        </w:p>
        <w:p>
          <w:pPr>
            <w:pStyle w:val="Tartalomjegyzk3"/>
            <w:tabs>
              <w:tab w:val="clear" w:pos="720"/>
              <w:tab w:val="right" w:pos="9405" w:leader="dot"/>
            </w:tabs>
            <w:rPr>
              <w:lang w:eastAsia="hu-HU"/>
            </w:rPr>
          </w:pPr>
          <w:hyperlink w:anchor="_Toc169976521">
            <w:r>
              <w:rPr>
                <w:webHidden/>
              </w:rPr>
              <w:fldChar w:fldCharType="begin"/>
            </w:r>
            <w:r>
              <w:rPr>
                <w:webHidden/>
              </w:rPr>
              <w:instrText xml:space="preserve">PAGEREF _Toc169976521 \h</w:instrText>
            </w:r>
            <w:r>
              <w:rPr>
                <w:webHidden/>
              </w:rPr>
              <w:fldChar w:fldCharType="separate"/>
            </w:r>
            <w:r>
              <w:rPr>
                <w:webHidden/>
                <w:rStyle w:val="Jegyzkhivatkozs"/>
                <w:vanish w:val="false"/>
              </w:rPr>
              <w:t>5.3.2. Az információk értékelése, intézkedések:</w:t>
              <w:tab/>
              <w:t>11</w:t>
            </w:r>
            <w:r>
              <w:rPr>
                <w:webHidden/>
              </w:rPr>
              <w:fldChar w:fldCharType="end"/>
            </w:r>
          </w:hyperlink>
        </w:p>
        <w:p>
          <w:pPr>
            <w:pStyle w:val="Tartalomjegyzk1"/>
            <w:rPr>
              <w:rFonts w:ascii="Cambria" w:hAnsi="Cambria" w:cs="" w:asciiTheme="minorHAnsi" w:cstheme="minorBidi" w:hAnsiTheme="minorHAnsi"/>
              <w:b w:val="false"/>
              <w:b w:val="false"/>
              <w:shd w:fill="auto" w:val="clear"/>
              <w:lang w:eastAsia="hu-HU"/>
            </w:rPr>
          </w:pPr>
          <w:hyperlink w:anchor="_Toc169976522">
            <w:r>
              <w:rPr>
                <w:webHidden/>
              </w:rPr>
              <w:fldChar w:fldCharType="begin"/>
            </w:r>
            <w:r>
              <w:rPr>
                <w:webHidden/>
              </w:rPr>
              <w:instrText xml:space="preserve">PAGEREF _Toc169976522 \h</w:instrText>
            </w:r>
            <w:r>
              <w:rPr>
                <w:webHidden/>
              </w:rPr>
              <w:fldChar w:fldCharType="separate"/>
            </w:r>
            <w:r>
              <w:rPr>
                <w:webHidden/>
                <w:rStyle w:val="Jegyzkhivatkozs"/>
                <w:vanish w:val="false"/>
              </w:rPr>
              <w:t>VI. ZÁRÓ RENDELKEZÉSEK</w:t>
              <w:tab/>
              <w:t>12</w:t>
            </w:r>
            <w:r>
              <w:rPr>
                <w:webHidden/>
              </w:rPr>
              <w:fldChar w:fldCharType="end"/>
            </w:r>
          </w:hyperlink>
        </w:p>
        <w:p>
          <w:pPr>
            <w:pStyle w:val="Tartalomjegyzk2"/>
            <w:tabs>
              <w:tab w:val="clear" w:pos="720"/>
              <w:tab w:val="right" w:pos="9405" w:leader="dot"/>
            </w:tabs>
            <w:rPr>
              <w:lang w:eastAsia="hu-HU"/>
            </w:rPr>
          </w:pPr>
          <w:hyperlink w:anchor="_Toc169976523">
            <w:r>
              <w:rPr>
                <w:webHidden/>
              </w:rPr>
              <w:fldChar w:fldCharType="begin"/>
            </w:r>
            <w:r>
              <w:rPr>
                <w:webHidden/>
              </w:rPr>
              <w:instrText xml:space="preserve">PAGEREF _Toc169976523 \h</w:instrText>
            </w:r>
            <w:r>
              <w:rPr>
                <w:webHidden/>
              </w:rPr>
              <w:fldChar w:fldCharType="separate"/>
            </w:r>
            <w:r>
              <w:rPr>
                <w:webHidden/>
                <w:rStyle w:val="Jegyzkhivatkozs"/>
                <w:vanish w:val="false"/>
              </w:rPr>
              <w:t>6.1. Monitoring</w:t>
              <w:tab/>
              <w:t>12</w:t>
            </w:r>
            <w:r>
              <w:rPr>
                <w:webHidden/>
              </w:rPr>
              <w:fldChar w:fldCharType="end"/>
            </w:r>
          </w:hyperlink>
        </w:p>
        <w:p>
          <w:pPr>
            <w:pStyle w:val="Tartalomjegyzk2"/>
            <w:tabs>
              <w:tab w:val="clear" w:pos="720"/>
              <w:tab w:val="right" w:pos="9405" w:leader="dot"/>
            </w:tabs>
            <w:rPr>
              <w:lang w:eastAsia="hu-HU"/>
            </w:rPr>
          </w:pPr>
          <w:hyperlink w:anchor="_Toc169976524">
            <w:r>
              <w:rPr>
                <w:webHidden/>
              </w:rPr>
              <w:fldChar w:fldCharType="begin"/>
            </w:r>
            <w:r>
              <w:rPr>
                <w:webHidden/>
              </w:rPr>
              <w:instrText xml:space="preserve">PAGEREF _Toc169976524 \h</w:instrText>
            </w:r>
            <w:r>
              <w:rPr>
                <w:webHidden/>
              </w:rPr>
              <w:fldChar w:fldCharType="separate"/>
            </w:r>
            <w:r>
              <w:rPr>
                <w:webHidden/>
                <w:rStyle w:val="Jegyzkhivatkozs"/>
                <w:vanish w:val="false"/>
              </w:rPr>
              <w:t>6.2. A Szabályzat felülvizsgálata</w:t>
              <w:tab/>
              <w:t>12</w:t>
            </w:r>
            <w:r>
              <w:rPr>
                <w:webHidden/>
              </w:rPr>
              <w:fldChar w:fldCharType="end"/>
            </w:r>
          </w:hyperlink>
        </w:p>
        <w:p>
          <w:pPr>
            <w:pStyle w:val="Tartalomjegyzk2"/>
            <w:tabs>
              <w:tab w:val="clear" w:pos="720"/>
              <w:tab w:val="right" w:pos="9405" w:leader="dot"/>
            </w:tabs>
            <w:rPr>
              <w:lang w:eastAsia="hu-HU"/>
            </w:rPr>
          </w:pPr>
          <w:hyperlink w:anchor="_Toc169976525">
            <w:r>
              <w:rPr>
                <w:webHidden/>
              </w:rPr>
              <w:fldChar w:fldCharType="begin"/>
            </w:r>
            <w:r>
              <w:rPr>
                <w:webHidden/>
              </w:rPr>
              <w:instrText xml:space="preserve">PAGEREF _Toc169976525 \h</w:instrText>
            </w:r>
            <w:r>
              <w:rPr>
                <w:webHidden/>
              </w:rPr>
              <w:fldChar w:fldCharType="separate"/>
            </w:r>
            <w:r>
              <w:rPr>
                <w:webHidden/>
                <w:rStyle w:val="Jegyzkhivatkozs"/>
                <w:vanish w:val="false"/>
              </w:rPr>
              <w:t>6.4. A Szabályzat hatálya</w:t>
              <w:tab/>
              <w:t>12</w:t>
            </w:r>
            <w:r>
              <w:rPr>
                <w:webHidden/>
              </w:rPr>
              <w:fldChar w:fldCharType="end"/>
            </w:r>
          </w:hyperlink>
        </w:p>
        <w:p>
          <w:pPr>
            <w:pStyle w:val="Tartalomjegyzk1"/>
            <w:rPr>
              <w:rFonts w:ascii="Cambria" w:hAnsi="Cambria" w:cs="" w:asciiTheme="minorHAnsi" w:cstheme="minorBidi" w:hAnsiTheme="minorHAnsi"/>
              <w:b w:val="false"/>
              <w:b w:val="false"/>
              <w:shd w:fill="auto" w:val="clear"/>
              <w:lang w:eastAsia="hu-HU"/>
            </w:rPr>
          </w:pPr>
          <w:hyperlink w:anchor="_Toc169976526">
            <w:r>
              <w:rPr>
                <w:webHidden/>
              </w:rPr>
              <w:fldChar w:fldCharType="begin"/>
            </w:r>
            <w:r>
              <w:rPr>
                <w:webHidden/>
              </w:rPr>
              <w:instrText xml:space="preserve">PAGEREF _Toc169976526 \h</w:instrText>
            </w:r>
            <w:r>
              <w:rPr>
                <w:webHidden/>
              </w:rPr>
              <w:fldChar w:fldCharType="separate"/>
            </w:r>
            <w:r>
              <w:rPr>
                <w:webHidden/>
                <w:rStyle w:val="Jegyzkhivatkozs"/>
                <w:vanish w:val="false"/>
              </w:rPr>
              <w:t>1.sz melléklet: A gyermekfoglalkoztatókra vonatkozó szabályozás</w:t>
              <w:tab/>
              <w:t>13</w:t>
            </w:r>
            <w:r>
              <w:rPr>
                <w:webHidden/>
              </w:rPr>
              <w:fldChar w:fldCharType="end"/>
            </w:r>
          </w:hyperlink>
        </w:p>
        <w:p>
          <w:pPr>
            <w:pStyle w:val="Normal"/>
            <w:rPr/>
          </w:pPr>
          <w:r>
            <w:rPr/>
          </w:r>
          <w:r>
            <w:rPr/>
            <w:fldChar w:fldCharType="end"/>
          </w:r>
        </w:p>
      </w:sdtContent>
    </w:sdt>
    <w:p>
      <w:pPr>
        <w:pStyle w:val="Normal"/>
        <w:rPr>
          <w:rFonts w:ascii="Times New Roman" w:hAnsi="Times New Roman" w:eastAsia="Times New Roman" w:cs="Times New Roman"/>
          <w:b/>
          <w:b/>
        </w:rPr>
      </w:pPr>
      <w:r>
        <w:rPr>
          <w:rFonts w:eastAsia="Times New Roman" w:cs="Times New Roman" w:ascii="Times New Roman" w:hAnsi="Times New Roman"/>
          <w:b/>
        </w:rPr>
      </w:r>
      <w:bookmarkStart w:id="1" w:name="_GoBack"/>
      <w:bookmarkStart w:id="2" w:name="_GoBack"/>
      <w:bookmarkEnd w:id="2"/>
      <w:r>
        <w:br w:type="page"/>
      </w:r>
    </w:p>
    <w:p>
      <w:pPr>
        <w:pStyle w:val="Cmsor1"/>
        <w:rPr/>
      </w:pPr>
      <w:bookmarkStart w:id="3" w:name="_Toc169976489"/>
      <w:r>
        <w:rPr/>
        <w:t>PREAMBULUM</w:t>
      </w:r>
      <w:bookmarkEnd w:id="3"/>
    </w:p>
    <w:p>
      <w:pPr>
        <w:pStyle w:val="Normal"/>
        <w:rPr>
          <w:color w:val="000000"/>
        </w:rPr>
      </w:pPr>
      <w:r>
        <w:rPr>
          <w:color w:val="000000"/>
        </w:rPr>
      </w:r>
    </w:p>
    <w:p>
      <w:pPr>
        <w:pStyle w:val="Normal"/>
        <w:jc w:val="center"/>
        <w:rPr>
          <w:rFonts w:ascii="Times New Roman" w:hAnsi="Times New Roman" w:eastAsia="Times New Roman" w:cs="Times New Roman"/>
          <w:color w:val="000000"/>
        </w:rPr>
      </w:pPr>
      <w:r>
        <w:rPr>
          <w:rFonts w:eastAsia="Times New Roman" w:cs="Times New Roman" w:ascii="Times New Roman" w:hAnsi="Times New Roman"/>
          <w:color w:val="000000"/>
          <w:highlight w:val="white"/>
        </w:rPr>
        <w:t>„</w:t>
      </w:r>
      <w:r>
        <w:rPr>
          <w:rFonts w:eastAsia="Times New Roman" w:cs="Times New Roman" w:ascii="Times New Roman" w:hAnsi="Times New Roman"/>
          <w:color w:val="000000"/>
          <w:highlight w:val="white"/>
        </w:rPr>
        <w:t>Engedjétek hozzám jönni a kisgyermekeket, és ne akadályozzátok őket, mert ilyeneké az Isten országa.” (Márk 10, 13)</w:t>
      </w:r>
    </w:p>
    <w:p>
      <w:pPr>
        <w:pStyle w:val="Normal"/>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
        <w:rPr>
          <w:rFonts w:ascii="Times New Roman" w:hAnsi="Times New Roman" w:eastAsia="Times New Roman" w:cs="Times New Roman"/>
          <w:i/>
          <w:i/>
          <w:color w:val="000000"/>
        </w:rPr>
      </w:pPr>
      <w:r>
        <w:rPr>
          <w:rFonts w:eastAsia="Times New Roman" w:cs="Times New Roman" w:ascii="Times New Roman" w:hAnsi="Times New Roman"/>
          <w:i/>
          <w:color w:val="000000"/>
        </w:rPr>
      </w:r>
    </w:p>
    <w:p>
      <w:pPr>
        <w:pStyle w:val="Normal"/>
        <w:spacing w:before="0" w:after="200"/>
        <w:jc w:val="both"/>
        <w:rPr>
          <w:rFonts w:ascii="Times New Roman" w:hAnsi="Times New Roman" w:eastAsia="Times New Roman" w:cs="Times New Roman"/>
          <w:strike/>
          <w:color w:val="000000"/>
        </w:rPr>
      </w:pPr>
      <w:r>
        <w:rPr>
          <w:rFonts w:eastAsia="Times New Roman" w:cs="Times New Roman" w:ascii="Times New Roman" w:hAnsi="Times New Roman"/>
          <w:color w:val="000000"/>
        </w:rPr>
        <w:t xml:space="preserve">Az ember teremtettségéből fakadó méltósága olyan érték, amelyet óvni és őrizni kell. </w:t>
      </w:r>
    </w:p>
    <w:p>
      <w:pPr>
        <w:pStyle w:val="Normal"/>
        <w:spacing w:before="0" w:after="12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Az érzékeny, emberséges és prekoncepcióktól mentes hozzáállás követelményét mindenki vonatkozásában alkalmazni kell. </w:t>
      </w:r>
    </w:p>
    <w:p>
      <w:pPr>
        <w:pStyle w:val="Normal"/>
        <w:spacing w:before="0" w:after="120"/>
        <w:jc w:val="both"/>
        <w:rPr>
          <w:rFonts w:ascii="Times New Roman" w:hAnsi="Times New Roman" w:eastAsia="Times New Roman" w:cs="Times New Roman"/>
          <w:b/>
          <w:b/>
          <w:color w:val="000000"/>
        </w:rPr>
      </w:pPr>
      <w:r>
        <w:rPr>
          <w:rFonts w:eastAsia="Times New Roman" w:cs="Times New Roman" w:ascii="Times New Roman" w:hAnsi="Times New Roman"/>
          <w:color w:val="000000"/>
        </w:rPr>
        <w:t xml:space="preserve">A megtörtént események ne maradjanak következmény nélkül, és ezek a jövőben ismét ne történhessenek meg.  Cél, hogy a Schönstatt Családmozgalom tagja, alkalmazottja vagy a vele kapcsolatban álló személy által megvalósított cselekedet </w:t>
      </w:r>
      <w:r>
        <w:rPr>
          <w:rFonts w:eastAsia="Times New Roman" w:cs="Times New Roman" w:ascii="Times New Roman" w:hAnsi="Times New Roman"/>
          <w:i/>
          <w:color w:val="000000"/>
        </w:rPr>
        <w:t>megfelelő módon és súllyal</w:t>
      </w:r>
      <w:r>
        <w:rPr>
          <w:rFonts w:eastAsia="Times New Roman" w:cs="Times New Roman" w:ascii="Times New Roman" w:hAnsi="Times New Roman"/>
          <w:color w:val="000000"/>
        </w:rPr>
        <w:t xml:space="preserve"> legyen kezelve.</w:t>
      </w:r>
    </w:p>
    <w:p>
      <w:pPr>
        <w:pStyle w:val="Normal"/>
        <w:spacing w:before="0" w:after="12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Másfelől a Magyar Schönstatti Családmozgalom munkavállalóit, </w:t>
      </w:r>
      <w:r>
        <w:rPr>
          <w:rFonts w:eastAsia="Times New Roman" w:cs="Times New Roman" w:ascii="Times New Roman" w:hAnsi="Times New Roman"/>
        </w:rPr>
        <w:t>önkénteseit</w:t>
      </w:r>
      <w:r>
        <w:rPr>
          <w:rFonts w:eastAsia="Times New Roman" w:cs="Times New Roman" w:ascii="Times New Roman" w:hAnsi="Times New Roman"/>
          <w:color w:val="FF0000"/>
        </w:rPr>
        <w:t xml:space="preserve"> </w:t>
      </w:r>
      <w:r>
        <w:rPr>
          <w:rFonts w:eastAsia="Times New Roman" w:cs="Times New Roman" w:ascii="Times New Roman" w:hAnsi="Times New Roman"/>
          <w:color w:val="000000"/>
        </w:rPr>
        <w:t>vagy bármely harmadik személyt is védeni szükséges az esetleges alaptalan bejelentésekből fakadó következményektől.</w:t>
      </w:r>
    </w:p>
    <w:p>
      <w:pPr>
        <w:pStyle w:val="Normal"/>
        <w:spacing w:before="0" w:after="120"/>
        <w:jc w:val="both"/>
        <w:rPr>
          <w:rFonts w:ascii="Times New Roman" w:hAnsi="Times New Roman" w:eastAsia="Times New Roman" w:cs="Times New Roman"/>
          <w:color w:val="000000"/>
        </w:rPr>
      </w:pPr>
      <w:r>
        <w:rPr>
          <w:rFonts w:eastAsia="Times New Roman" w:cs="Times New Roman" w:ascii="Times New Roman" w:hAnsi="Times New Roman"/>
          <w:color w:val="000000"/>
        </w:rPr>
        <w:t>A fenti követelmények alkalmazása során megfelelő egyensúlyt kell alkalmazni, és a fenti védelmet úgy kialakítani, hogy az eljárás kellő érzékenységet tanúsítson a bejelentők és a külvilág irányába, nem riasztva el őket a valós sérüléseik felfedésétől, ezek orvoslásának lehetőségétől.</w:t>
      </w:r>
    </w:p>
    <w:p>
      <w:pPr>
        <w:pStyle w:val="Normal"/>
        <w:spacing w:before="0" w:after="120"/>
        <w:jc w:val="both"/>
        <w:rPr>
          <w:rFonts w:ascii="Times New Roman" w:hAnsi="Times New Roman" w:eastAsia="Times New Roman" w:cs="Times New Roman"/>
          <w:color w:val="000000"/>
        </w:rPr>
      </w:pPr>
      <w:r>
        <w:rPr>
          <w:rFonts w:eastAsia="Times New Roman" w:cs="Times New Roman" w:ascii="Times New Roman" w:hAnsi="Times New Roman"/>
          <w:color w:val="000000"/>
        </w:rPr>
        <w:t>A jelen szabályzat tárgyában kelt bejelentéseket minden esetben ki kell vizsgálni.</w:t>
      </w:r>
    </w:p>
    <w:p>
      <w:pPr>
        <w:pStyle w:val="Normal"/>
        <w:spacing w:before="0" w:after="200"/>
        <w:rPr>
          <w:rFonts w:ascii="Times New Roman" w:hAnsi="Times New Roman" w:eastAsia="Times New Roman" w:cs="Times New Roman"/>
          <w:color w:val="000000"/>
        </w:rPr>
      </w:pPr>
      <w:r>
        <w:rPr>
          <w:rFonts w:eastAsia="Times New Roman" w:cs="Times New Roman" w:ascii="Times New Roman" w:hAnsi="Times New Roman"/>
          <w:color w:val="000000"/>
        </w:rPr>
      </w:r>
      <w:r>
        <w:br w:type="page"/>
      </w:r>
    </w:p>
    <w:p>
      <w:pPr>
        <w:pStyle w:val="Cmsor1"/>
        <w:rPr/>
      </w:pPr>
      <w:bookmarkStart w:id="4" w:name="_Toc169976490"/>
      <w:r>
        <w:rPr/>
        <w:t>I. ALAPELVEK</w:t>
      </w:r>
      <w:bookmarkEnd w:id="4"/>
    </w:p>
    <w:p>
      <w:pPr>
        <w:pStyle w:val="Normal"/>
        <w:spacing w:before="120" w:after="120"/>
        <w:jc w:val="center"/>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Cmsor2"/>
        <w:spacing w:before="0" w:after="0"/>
        <w:rPr/>
      </w:pPr>
      <w:bookmarkStart w:id="5" w:name="_Toc169976491"/>
      <w:r>
        <w:rPr/>
        <w:t>1.1. Az áldozat az első</w:t>
      </w:r>
      <w:bookmarkEnd w:id="5"/>
    </w:p>
    <w:p>
      <w:pPr>
        <w:pStyle w:val="Normal"/>
        <w:spacing w:before="0" w:after="200"/>
        <w:jc w:val="both"/>
        <w:rPr>
          <w:rFonts w:ascii="Times New Roman" w:hAnsi="Times New Roman" w:eastAsia="Times New Roman" w:cs="Times New Roman"/>
          <w:b/>
          <w:b/>
          <w:color w:val="000000"/>
        </w:rPr>
      </w:pPr>
      <w:r>
        <w:rPr>
          <w:rFonts w:eastAsia="Times New Roman" w:cs="Times New Roman" w:ascii="Times New Roman" w:hAnsi="Times New Roman"/>
          <w:color w:val="000000"/>
        </w:rPr>
        <w:t>A Magyar Schönstatti Családmozgalom elutasítja a bántalmazás minden formáját. A jelen Gyermek- és ifjúságvédelmi szabályzat a bántalmazottak és a Magyar Schönstatti Családmozgalom közösségének védelmében jött létre.</w:t>
      </w:r>
    </w:p>
    <w:p>
      <w:pPr>
        <w:pStyle w:val="Cmsor2"/>
        <w:spacing w:before="0" w:after="0"/>
        <w:rPr/>
      </w:pPr>
      <w:bookmarkStart w:id="6" w:name="_Toc169976492"/>
      <w:r>
        <w:rPr/>
        <w:t>1.2. Az igazság a cél</w:t>
      </w:r>
      <w:bookmarkEnd w:id="6"/>
    </w:p>
    <w:p>
      <w:pPr>
        <w:pStyle w:val="Normal"/>
        <w:jc w:val="both"/>
        <w:rPr>
          <w:rFonts w:ascii="Times New Roman" w:hAnsi="Times New Roman" w:eastAsia="Times New Roman" w:cs="Times New Roman"/>
          <w:color w:val="000000"/>
        </w:rPr>
      </w:pPr>
      <w:r>
        <w:rPr>
          <w:rFonts w:eastAsia="Times New Roman" w:cs="Times New Roman" w:ascii="Times New Roman" w:hAnsi="Times New Roman"/>
          <w:color w:val="000000"/>
        </w:rPr>
        <w:t>Jelen szabályzattal célunk az igazság szolgálata, az érintett személyek érdekeinek és javának figyelembe vételével.</w:t>
      </w:r>
    </w:p>
    <w:p>
      <w:pPr>
        <w:pStyle w:val="Normal"/>
        <w:jc w:val="both"/>
        <w:rPr>
          <w:rFonts w:ascii="Times New Roman" w:hAnsi="Times New Roman" w:eastAsia="Times New Roman" w:cs="Times New Roman"/>
          <w:color w:val="000000"/>
        </w:rPr>
      </w:pPr>
      <w:r>
        <w:rPr>
          <w:rFonts w:eastAsia="Times New Roman" w:cs="Times New Roman" w:ascii="Times New Roman" w:hAnsi="Times New Roman"/>
          <w:color w:val="000000"/>
        </w:rPr>
        <w:t>A Magyar Schönstatti Családmozgalom</w:t>
      </w:r>
      <w:r>
        <w:rPr>
          <w:rFonts w:eastAsia="Times New Roman" w:cs="Times New Roman" w:ascii="Times New Roman" w:hAnsi="Times New Roman"/>
          <w:strike/>
          <w:color w:val="00FF00"/>
        </w:rPr>
        <w:t xml:space="preserve"> </w:t>
      </w:r>
      <w:r>
        <w:rPr>
          <w:rFonts w:eastAsia="Times New Roman" w:cs="Times New Roman" w:ascii="Times New Roman" w:hAnsi="Times New Roman"/>
          <w:color w:val="000000"/>
        </w:rPr>
        <w:t>a jelen szabályzat és eljárásrend használatakor mindenkor tisztelettel és méltósággal bánik a bejelentést tevő személyekkel és nyitottsággal fordul családjuk felé.</w:t>
      </w:r>
    </w:p>
    <w:p>
      <w:pPr>
        <w:pStyle w:val="Normal"/>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jc w:val="both"/>
        <w:rPr>
          <w:rFonts w:ascii="Times New Roman" w:hAnsi="Times New Roman" w:eastAsia="Times New Roman" w:cs="Times New Roman"/>
          <w:color w:val="000000"/>
        </w:rPr>
      </w:pPr>
      <w:r>
        <w:rPr>
          <w:rFonts w:eastAsia="Times New Roman" w:cs="Times New Roman" w:ascii="Times New Roman" w:hAnsi="Times New Roman"/>
          <w:b/>
          <w:color w:val="000000"/>
        </w:rPr>
        <w:t>1.3.Transzparencia</w:t>
      </w:r>
    </w:p>
    <w:p>
      <w:pPr>
        <w:pStyle w:val="Normal"/>
        <w:jc w:val="both"/>
        <w:rPr>
          <w:rFonts w:ascii="Times New Roman" w:hAnsi="Times New Roman" w:eastAsia="Times New Roman" w:cs="Times New Roman"/>
          <w:color w:val="000000"/>
        </w:rPr>
      </w:pPr>
      <w:r>
        <w:rPr>
          <w:rFonts w:eastAsia="Times New Roman" w:cs="Times New Roman" w:ascii="Times New Roman" w:hAnsi="Times New Roman"/>
          <w:color w:val="000000"/>
        </w:rPr>
        <w:t>Az áttekinthető, felelős és számon kérhető vizsgálat és eljárási folyamat a közösség iránti bizalom erősítését szolgálja.</w:t>
      </w:r>
    </w:p>
    <w:p>
      <w:pPr>
        <w:pStyle w:val="Normal"/>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Cmsor2"/>
        <w:spacing w:before="0" w:after="0"/>
        <w:rPr/>
      </w:pPr>
      <w:bookmarkStart w:id="7" w:name="_Toc169976493"/>
      <w:r>
        <w:rPr/>
        <w:t>1.4. A kiengesztelődés fontossága, és a további bántalmazások elkerülésére törekvés</w:t>
      </w:r>
      <w:bookmarkEnd w:id="7"/>
    </w:p>
    <w:p>
      <w:pPr>
        <w:pStyle w:val="Normal"/>
        <w:jc w:val="both"/>
        <w:rPr>
          <w:rFonts w:ascii="Times New Roman" w:hAnsi="Times New Roman" w:eastAsia="Times New Roman" w:cs="Times New Roman"/>
          <w:color w:val="000000"/>
        </w:rPr>
      </w:pPr>
      <w:r>
        <w:rPr>
          <w:rFonts w:eastAsia="Times New Roman" w:cs="Times New Roman" w:ascii="Times New Roman" w:hAnsi="Times New Roman"/>
          <w:color w:val="000000"/>
        </w:rPr>
        <w:t>A Magyar Schönstatti Családmozgalom törekszik a visszaélések megelőzésére, a kiengesztelődés szolgálatára, a bántalmazásokkal való szembenézésre, azok elismerésére, bocsánatkérésre az áldozatoktól és a gyógyulásuk elősegítésére.</w:t>
      </w:r>
    </w:p>
    <w:p>
      <w:pPr>
        <w:pStyle w:val="Normal"/>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Cmsor2"/>
        <w:spacing w:before="0" w:after="0"/>
        <w:rPr/>
      </w:pPr>
      <w:bookmarkStart w:id="8" w:name="_Toc169976494"/>
      <w:r>
        <w:rPr/>
        <w:t>1.4. Biztonságos közeg (független, prekoncepció mentes szemlélet)</w:t>
      </w:r>
      <w:bookmarkEnd w:id="8"/>
    </w:p>
    <w:p>
      <w:pPr>
        <w:pStyle w:val="Normal"/>
        <w:spacing w:before="0" w:after="200"/>
        <w:jc w:val="both"/>
        <w:rPr>
          <w:rFonts w:ascii="Times New Roman" w:hAnsi="Times New Roman" w:eastAsia="Times New Roman" w:cs="Times New Roman"/>
          <w:b/>
          <w:b/>
          <w:color w:val="000000"/>
        </w:rPr>
      </w:pPr>
      <w:r>
        <w:rPr>
          <w:rFonts w:eastAsia="Times New Roman" w:cs="Times New Roman" w:ascii="Times New Roman" w:hAnsi="Times New Roman"/>
          <w:color w:val="000000"/>
        </w:rPr>
        <w:t>Jelen szabályzat megalkotásával</w:t>
      </w:r>
      <w:r>
        <w:rPr>
          <w:rFonts w:eastAsia="Times New Roman" w:cs="Times New Roman" w:ascii="Times New Roman" w:hAnsi="Times New Roman"/>
          <w:color w:val="FF0000"/>
        </w:rPr>
        <w:t xml:space="preserve"> a </w:t>
      </w:r>
      <w:r>
        <w:rPr>
          <w:rFonts w:eastAsia="Times New Roman" w:cs="Times New Roman" w:ascii="Times New Roman" w:hAnsi="Times New Roman"/>
          <w:color w:val="000000"/>
        </w:rPr>
        <w:t>Magyar Schönstatti Családmozgalom fontosnak tartja, hogy a jelen szabályzat és eljárásrend betartásával a</w:t>
      </w:r>
      <w:r>
        <w:rPr>
          <w:rFonts w:eastAsia="Times New Roman" w:cs="Times New Roman" w:ascii="Times New Roman" w:hAnsi="Times New Roman"/>
          <w:color w:val="FF0000"/>
        </w:rPr>
        <w:t xml:space="preserve"> </w:t>
      </w:r>
      <w:r>
        <w:rPr>
          <w:rFonts w:eastAsia="Times New Roman" w:cs="Times New Roman" w:ascii="Times New Roman" w:hAnsi="Times New Roman"/>
          <w:color w:val="000000"/>
        </w:rPr>
        <w:t>közösség - beleértve ebbe a munkatársakat és szolgálattevőket, önkénteseket is – minden tagja biztonságban érezhesse magát annak tudatában, hogy minden érintettet megillet az előítéletmentesség és mindenkinek joga van az igazságos és pártatlan eljáráshoz, valamint az ártatlanság vélelméhez.</w:t>
      </w:r>
    </w:p>
    <w:p>
      <w:pPr>
        <w:pStyle w:val="Normal"/>
        <w:spacing w:before="0" w:after="20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Cmsor1"/>
        <w:rPr/>
      </w:pPr>
      <w:bookmarkStart w:id="9" w:name="_Toc169976495"/>
      <w:r>
        <w:rPr/>
        <w:t>II. FOGALMAK</w:t>
      </w:r>
      <w:bookmarkEnd w:id="9"/>
    </w:p>
    <w:p>
      <w:pPr>
        <w:pStyle w:val="Normal"/>
        <w:spacing w:before="360" w:after="0"/>
        <w:rPr>
          <w:color w:val="000000"/>
        </w:rPr>
      </w:pPr>
      <w:r>
        <w:rPr>
          <w:color w:val="000000"/>
        </w:rPr>
      </w:r>
    </w:p>
    <w:p>
      <w:pPr>
        <w:pStyle w:val="Cmsor2"/>
        <w:rPr/>
      </w:pPr>
      <w:bookmarkStart w:id="10" w:name="_Toc169976496"/>
      <w:r>
        <w:rPr/>
        <w:t>2.1. Emberi méltóság</w:t>
      </w:r>
      <w:bookmarkEnd w:id="10"/>
    </w:p>
    <w:p>
      <w:pPr>
        <w:pStyle w:val="Normal"/>
        <w:spacing w:before="24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Az emberi méltóság mindazon értékek összességét jelöli, amelyek az embernek és csakis az embernek, mégpedig minden egyes embernek, származásától, fejlettségi szintjétől, műveltségétől, tulajdonától stb. függetlenül a sajátjai. Az emberi méltóság az a megbecsülés és tisztelet, mely minden egyes embernek kijár személy volta miatt.</w:t>
      </w:r>
    </w:p>
    <w:p>
      <w:pPr>
        <w:pStyle w:val="Normal"/>
        <w:spacing w:before="240" w:after="0"/>
        <w:jc w:val="both"/>
        <w:rPr>
          <w:rFonts w:ascii="Times New Roman" w:hAnsi="Times New Roman" w:eastAsia="Times New Roman" w:cs="Times New Roman"/>
          <w:i/>
          <w:i/>
          <w:strike/>
          <w:color w:val="000000"/>
        </w:rPr>
      </w:pPr>
      <w:r>
        <w:rPr>
          <w:rFonts w:eastAsia="Times New Roman" w:cs="Times New Roman" w:ascii="Times New Roman" w:hAnsi="Times New Roman"/>
          <w:i/>
          <w:strike/>
          <w:color w:val="000000"/>
        </w:rPr>
      </w:r>
    </w:p>
    <w:p>
      <w:pPr>
        <w:pStyle w:val="Cmsor2"/>
        <w:rPr/>
      </w:pPr>
      <w:bookmarkStart w:id="11" w:name="_Toc169976497"/>
      <w:r>
        <w:rPr/>
        <w:t>2.2. Gyermekvédelem</w:t>
      </w:r>
      <w:bookmarkEnd w:id="11"/>
    </w:p>
    <w:p>
      <w:pPr>
        <w:pStyle w:val="Normal"/>
        <w:spacing w:before="240" w:after="240"/>
        <w:jc w:val="both"/>
        <w:rPr>
          <w:rFonts w:ascii="Times New Roman" w:hAnsi="Times New Roman" w:eastAsia="Times New Roman" w:cs="Times New Roman"/>
          <w:color w:val="000000"/>
        </w:rPr>
      </w:pPr>
      <w:r>
        <w:rPr>
          <w:rFonts w:eastAsia="Times New Roman" w:cs="Times New Roman" w:ascii="Times New Roman" w:hAnsi="Times New Roman"/>
          <w:color w:val="000000"/>
        </w:rPr>
        <w:t>A gyermekek védelme proaktív megközelítésben mindazon tényezők biztosítása, amelyek a gyermekek egészséges fizikai, érzelmi, értelmi és erkölcsi fejlődéséhez szükségesek. Nem csupán a veszélyeztető tényezők elhárításáról van szó, nem  csak a megtörtént sérelmek gyógyításáról, hanem az egész ember jogait és méltóságát biztosító közegről és tevékenységről.</w:t>
      </w:r>
    </w:p>
    <w:p>
      <w:pPr>
        <w:pStyle w:val="Normal"/>
        <w:spacing w:before="360" w:after="0"/>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Cmsor2"/>
        <w:rPr/>
      </w:pPr>
      <w:bookmarkStart w:id="12" w:name="_Toc169976498"/>
      <w:r>
        <w:rPr/>
        <w:t>2.3. Kiskorú</w:t>
      </w:r>
      <w:bookmarkEnd w:id="12"/>
    </w:p>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rPr>
        <w:t>Kiskorú az, aki a tizennyolcadik életévét nem töltötte be. (Polgári Törvénykönyv 2:10. §)</w:t>
      </w:r>
    </w:p>
    <w:p>
      <w:pPr>
        <w:pStyle w:val="Normal"/>
        <w:jc w:val="both"/>
        <w:rPr>
          <w:rFonts w:ascii="Times New Roman" w:hAnsi="Times New Roman" w:eastAsia="Times New Roman" w:cs="Times New Roman"/>
          <w:color w:val="000000"/>
        </w:rPr>
      </w:pPr>
      <w:r>
        <w:rPr>
          <w:rFonts w:eastAsia="Times New Roman" w:cs="Times New Roman" w:ascii="Times New Roman" w:hAnsi="Times New Roman"/>
          <w:color w:val="000000"/>
        </w:rPr>
        <w:t>Vos estis: „kiskorú”: mindenki, aki a 18. életévét még nem töltötte be vagy a törvény erejénél fogva a kiskorúval egyenlő elbánás alá esik.</w:t>
      </w:r>
    </w:p>
    <w:p>
      <w:pPr>
        <w:pStyle w:val="Normal"/>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jc w:val="both"/>
        <w:rPr>
          <w:rFonts w:ascii="Times New Roman" w:hAnsi="Times New Roman" w:eastAsia="Times New Roman" w:cs="Times New Roman"/>
          <w:color w:val="000000"/>
        </w:rPr>
      </w:pPr>
      <w:r>
        <w:rPr>
          <w:rFonts w:eastAsia="Times New Roman" w:cs="Times New Roman" w:ascii="Times New Roman" w:hAnsi="Times New Roman"/>
          <w:b/>
          <w:color w:val="000000"/>
        </w:rPr>
        <w:t>2.4. Mozgalom Gyermekvédelmi Felelőse</w:t>
      </w:r>
    </w:p>
    <w:p>
      <w:pPr>
        <w:pStyle w:val="Normal"/>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A gyermekvédelmi felelős speciális tapasztalattal rendelkező, megbízott szakember, aki lehetőleg minden érintettet támogató rendszert koordinálja, de feladatát team munkában valósítja meg. </w:t>
      </w:r>
    </w:p>
    <w:p>
      <w:pPr>
        <w:pStyle w:val="Normal"/>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Cmsor2"/>
        <w:spacing w:before="0" w:after="240"/>
        <w:rPr/>
      </w:pPr>
      <w:bookmarkStart w:id="13" w:name="_Toc169976499"/>
      <w:r>
        <w:rPr/>
        <w:t>2.5. Sérülékeny felnőtt</w:t>
      </w:r>
      <w:bookmarkEnd w:id="13"/>
    </w:p>
    <w:p>
      <w:pPr>
        <w:pStyle w:val="Normal"/>
        <w:jc w:val="both"/>
        <w:rPr>
          <w:rFonts w:ascii="Times New Roman" w:hAnsi="Times New Roman" w:eastAsia="Times New Roman" w:cs="Times New Roman"/>
          <w:color w:val="000000"/>
        </w:rPr>
      </w:pPr>
      <w:r>
        <w:rPr>
          <w:rFonts w:eastAsia="Times New Roman" w:cs="Times New Roman" w:ascii="Times New Roman" w:hAnsi="Times New Roman"/>
          <w:color w:val="000000"/>
        </w:rPr>
        <w:t>Olyan 18. életévét betöltött személy, aki mentális vagy egyéb (kor, életkori szakasz, betegség, stb.) kiszolgáltatottság, sérülékenység miatt közösségi ellátásra szorul, és nem képes magát megvédeni az akarva vagy akaratlanul elkövetett károkozásokkal szemben.</w:t>
      </w:r>
    </w:p>
    <w:p>
      <w:pPr>
        <w:pStyle w:val="Cmsor2"/>
        <w:spacing w:before="240" w:after="60"/>
        <w:rPr/>
      </w:pPr>
      <w:bookmarkStart w:id="14" w:name="_Toc169976500"/>
      <w:r>
        <w:rPr/>
        <w:t>2.6. Gyermekeket érintő veszélyeztetés</w:t>
      </w:r>
      <w:bookmarkEnd w:id="14"/>
    </w:p>
    <w:p>
      <w:pPr>
        <w:pStyle w:val="Normal"/>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A veszélyeztetés fogalmát gyermekekre vonatkozóan a magyar gyermekvédelem az 1997. évi XXXI. törvény a Gyermekvédelemről (továbbiakban Gyvt. ) rögzíti a gyermekek jogait, és ezek között az 6. § 5. pontjában ez áll: </w:t>
      </w:r>
      <w:r>
        <w:rPr>
          <w:rFonts w:eastAsia="Times New Roman" w:cs="Times New Roman" w:ascii="Times New Roman" w:hAnsi="Times New Roman"/>
          <w:i/>
          <w:color w:val="000000"/>
        </w:rPr>
        <w:t>„A gyermeknek joga van emberi méltósága tiszteletben tartásához, a bántalmazással – fizikai, szexuális vagy lelki erőszakkal -, az elhanyagolással és az információs ártalommal szembeni védelemhez.</w:t>
      </w:r>
    </w:p>
    <w:p>
      <w:pPr>
        <w:pStyle w:val="Normal"/>
        <w:jc w:val="both"/>
        <w:rPr>
          <w:rFonts w:ascii="Times New Roman" w:hAnsi="Times New Roman" w:eastAsia="Times New Roman" w:cs="Times New Roman"/>
          <w:color w:val="000000"/>
        </w:rPr>
      </w:pPr>
      <w:r>
        <w:rPr>
          <w:rFonts w:eastAsia="Times New Roman" w:cs="Times New Roman" w:ascii="Times New Roman" w:hAnsi="Times New Roman"/>
          <w:color w:val="000000"/>
        </w:rPr>
        <w:t>A veszélyeztetettség olyan – a gyermek vagy más személy által tanúsított – magatartás, mulasztás vagy körülmény által kiváltott állapot, amely a gyermek testi, értelmi, érzelmi vagy erkölcsi fejlődését gátolja vagy akadályozza (Gyvt. 5. §)</w:t>
      </w:r>
    </w:p>
    <w:p>
      <w:pPr>
        <w:pStyle w:val="Normal"/>
        <w:jc w:val="both"/>
        <w:rPr>
          <w:rFonts w:ascii="Times New Roman" w:hAnsi="Times New Roman" w:eastAsia="Times New Roman" w:cs="Times New Roman"/>
          <w:color w:val="000000"/>
        </w:rPr>
      </w:pPr>
      <w:r>
        <w:rPr>
          <w:rFonts w:eastAsia="Times New Roman" w:cs="Times New Roman" w:ascii="Times New Roman" w:hAnsi="Times New Roman"/>
          <w:color w:val="000000"/>
        </w:rPr>
        <w:t>Veszélyeztetés tehát jelenti az alapvető fizikai és/vagy lelki szükségletek elhanyagolását és/vagy a gyermek fizikai, érzelmi, szexuális vagy egyéb bántalmazását (abúzus).</w:t>
      </w:r>
    </w:p>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p>
    <w:p>
      <w:pPr>
        <w:pStyle w:val="Cmsor2"/>
        <w:rPr/>
      </w:pPr>
      <w:bookmarkStart w:id="15" w:name="_Toc169976501"/>
      <w:r>
        <w:rPr/>
        <w:t>2.6. Bántalmazás vagy abúzus</w:t>
      </w:r>
      <w:bookmarkEnd w:id="15"/>
    </w:p>
    <w:p>
      <w:pPr>
        <w:pStyle w:val="Normal"/>
        <w:spacing w:before="0" w:after="120"/>
        <w:jc w:val="both"/>
        <w:rPr>
          <w:rFonts w:ascii="Times New Roman" w:hAnsi="Times New Roman" w:eastAsia="Times New Roman" w:cs="Times New Roman"/>
          <w:b/>
          <w:b/>
          <w:color w:val="000000"/>
        </w:rPr>
      </w:pPr>
      <w:r>
        <w:rPr>
          <w:rFonts w:eastAsia="Times New Roman" w:cs="Times New Roman" w:ascii="Times New Roman" w:hAnsi="Times New Roman"/>
          <w:color w:val="000000"/>
        </w:rPr>
        <w:t>Gyűjtőfogalom, magában foglalja a gyermekekkel és sérülékeny felnőttekkel szemben történő erőszak és visszaélés minden formáját, amely következtében az érintett fizikai, szellemi vagy érzelmi sérülést, vagy gazdasági hátrányt szenved.</w:t>
      </w:r>
    </w:p>
    <w:p>
      <w:pPr>
        <w:pStyle w:val="Normal"/>
        <w:jc w:val="both"/>
        <w:rPr>
          <w:rFonts w:ascii="Times New Roman" w:hAnsi="Times New Roman" w:eastAsia="Times New Roman" w:cs="Times New Roman"/>
          <w:color w:val="000000"/>
        </w:rPr>
      </w:pPr>
      <w:r>
        <w:rPr>
          <w:rFonts w:eastAsia="Times New Roman" w:cs="Times New Roman" w:ascii="Times New Roman" w:hAnsi="Times New Roman"/>
          <w:color w:val="000000"/>
        </w:rPr>
        <w:t>Bántalmazás, ha valaki sérülést, fájdalmat okoz egy gyermeknek (vagy sérülékeny felnőttnek), vagy, ha a gyermek vagy sérülékeny felnőtt sérelmére elkövetett cselekményt – noha tud róla, vagy szemtanúja – nem akadályozza meg, illetve nem jelenti. A gyermeket bántalmazás érheti családon belül, illetve családon kívül.</w:t>
      </w:r>
    </w:p>
    <w:p>
      <w:pPr>
        <w:pStyle w:val="Cmsor2"/>
        <w:spacing w:before="360" w:after="120"/>
        <w:rPr/>
      </w:pPr>
      <w:bookmarkStart w:id="16" w:name="_Toc169976502"/>
      <w:r>
        <w:rPr/>
        <w:t>2.7. Zéró tolerancia a gyermekek bántalmazásában</w:t>
      </w:r>
      <w:bookmarkEnd w:id="16"/>
    </w:p>
    <w:p>
      <w:pPr>
        <w:pStyle w:val="Normal"/>
        <w:spacing w:before="120" w:after="120"/>
        <w:jc w:val="both"/>
        <w:rPr>
          <w:rFonts w:ascii="Times New Roman" w:hAnsi="Times New Roman" w:eastAsia="Times New Roman" w:cs="Times New Roman"/>
          <w:color w:val="000000"/>
        </w:rPr>
      </w:pPr>
      <w:r>
        <w:rPr>
          <w:rFonts w:eastAsia="Times New Roman" w:cs="Times New Roman" w:ascii="Times New Roman" w:hAnsi="Times New Roman"/>
          <w:color w:val="000000"/>
        </w:rPr>
        <w:t>Kifejezetten az erőszakkal és nem az erőszak helyzetben lévő emberekkel (akár elkövetőkkel) szembeni zéró tolerancia. Tehát zéró tolerancia a fizikai bántalmazással, az érzelmi bántalmazással, az elhanyagolással/elhanyagoló bánásmóddal, a szexuális bántalmazással szemben.</w:t>
      </w:r>
      <w:r>
        <w:br w:type="page"/>
      </w:r>
    </w:p>
    <w:p>
      <w:pPr>
        <w:pStyle w:val="Cmsor1"/>
        <w:rPr/>
      </w:pPr>
      <w:bookmarkStart w:id="17" w:name="_Toc169976503"/>
      <w:r>
        <w:rPr/>
        <w:t>III. A SZABÁLYZAT HATÁLYA</w:t>
      </w:r>
      <w:bookmarkEnd w:id="17"/>
    </w:p>
    <w:p>
      <w:pPr>
        <w:pStyle w:val="Normal"/>
        <w:shd w:val="clear" w:color="auto" w:fill="FFFFFF"/>
        <w:spacing w:lineRule="auto" w:line="240"/>
        <w:jc w:val="center"/>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hd w:val="clear" w:color="auto" w:fill="FFFFFF"/>
        <w:spacing w:lineRule="auto" w:line="240"/>
        <w:jc w:val="center"/>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Cmsor2"/>
        <w:rPr/>
      </w:pPr>
      <w:bookmarkStart w:id="18" w:name="_Toc169976504"/>
      <w:r>
        <w:rPr/>
        <w:t>3.1. A Szabályzat személyi hatálya</w:t>
      </w:r>
      <w:bookmarkEnd w:id="18"/>
    </w:p>
    <w:p>
      <w:pPr>
        <w:pStyle w:val="Normal"/>
        <w:widowControl w:val="false"/>
        <w:spacing w:before="120" w:after="0"/>
        <w:ind w:left="-19"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(1) A jelen szabályzat mindenekelőtt vonatkozik az elkövetéskor kiskorú személyre (gyermekre) és a sérülékeny felnőttekre </w:t>
      </w:r>
      <w:r>
        <w:rPr>
          <w:rFonts w:eastAsia="Times New Roman" w:cs="Times New Roman" w:ascii="Times New Roman" w:hAnsi="Times New Roman"/>
          <w:i/>
          <w:color w:val="000000"/>
        </w:rPr>
        <w:t>(védett személyi kör)</w:t>
      </w:r>
      <w:r>
        <w:rPr>
          <w:rFonts w:eastAsia="Times New Roman" w:cs="Times New Roman" w:ascii="Times New Roman" w:hAnsi="Times New Roman"/>
          <w:color w:val="000000"/>
        </w:rPr>
        <w:t>. A jelen szabályzatot mindenkor az ő érdekeikre figyelemmel kell értelmezni.</w:t>
      </w:r>
    </w:p>
    <w:p>
      <w:pPr>
        <w:pStyle w:val="Normal"/>
        <w:widowControl w:val="false"/>
        <w:spacing w:before="120" w:after="0"/>
        <w:ind w:left="-19"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widowControl w:val="false"/>
        <w:spacing w:before="120" w:after="0"/>
        <w:ind w:left="-19"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(2) A jelen Szabályzat személyi hatálya továbbá kiterjed: </w:t>
      </w:r>
    </w:p>
    <w:p>
      <w:pPr>
        <w:pStyle w:val="Normal"/>
        <w:widowControl w:val="false"/>
        <w:numPr>
          <w:ilvl w:val="0"/>
          <w:numId w:val="1"/>
        </w:numPr>
        <w:spacing w:before="6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 Magyar Schönstatti Családmozgalom</w:t>
      </w:r>
    </w:p>
    <w:p>
      <w:pPr>
        <w:pStyle w:val="Normal"/>
        <w:widowControl w:val="false"/>
        <w:numPr>
          <w:ilvl w:val="1"/>
          <w:numId w:val="1"/>
        </w:numPr>
        <w:spacing w:before="60" w:after="0"/>
        <w:jc w:val="both"/>
        <w:rPr>
          <w:rFonts w:ascii="Times New Roman" w:hAnsi="Times New Roman" w:eastAsia="Times New Roman" w:cs="Times New Roman"/>
          <w:strike/>
          <w:color w:val="000000"/>
        </w:rPr>
      </w:pPr>
      <w:r>
        <w:rPr>
          <w:rFonts w:eastAsia="Times New Roman" w:cs="Times New Roman" w:ascii="Times New Roman" w:hAnsi="Times New Roman"/>
          <w:color w:val="000000"/>
        </w:rPr>
        <w:t>alkalmazottaira,</w:t>
      </w:r>
    </w:p>
    <w:p>
      <w:pPr>
        <w:pStyle w:val="Normal"/>
        <w:widowControl w:val="false"/>
        <w:numPr>
          <w:ilvl w:val="1"/>
          <w:numId w:val="1"/>
        </w:numPr>
        <w:spacing w:before="60" w:after="0"/>
        <w:jc w:val="both"/>
        <w:rPr>
          <w:rFonts w:ascii="Times New Roman" w:hAnsi="Times New Roman" w:eastAsia="Times New Roman" w:cs="Times New Roman"/>
          <w:strike/>
          <w:color w:val="000000"/>
        </w:rPr>
      </w:pPr>
      <w:r>
        <w:rPr>
          <w:rFonts w:eastAsia="Times New Roman" w:cs="Times New Roman" w:ascii="Times New Roman" w:hAnsi="Times New Roman"/>
          <w:color w:val="000000"/>
        </w:rPr>
        <w:t>szülőkre, gondviselőkre,</w:t>
      </w:r>
    </w:p>
    <w:p>
      <w:pPr>
        <w:pStyle w:val="Normal"/>
        <w:widowControl w:val="false"/>
        <w:numPr>
          <w:ilvl w:val="1"/>
          <w:numId w:val="1"/>
        </w:numPr>
        <w:spacing w:before="6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 védett csoport vonatkozásában tevékenykedő szerződéses partnereire;</w:t>
      </w:r>
    </w:p>
    <w:p>
      <w:pPr>
        <w:pStyle w:val="Normal"/>
        <w:widowControl w:val="false"/>
        <w:numPr>
          <w:ilvl w:val="1"/>
          <w:numId w:val="1"/>
        </w:numPr>
        <w:spacing w:before="6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 védett csoport vonatkozásában tevékenykedő önkénteseire;</w:t>
      </w:r>
    </w:p>
    <w:p>
      <w:pPr>
        <w:pStyle w:val="Normal"/>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Cmsor2"/>
        <w:rPr/>
      </w:pPr>
      <w:bookmarkStart w:id="19" w:name="_Toc169976505"/>
      <w:r>
        <w:rPr/>
        <w:t>3.2. A Szabályzat szervezeti  hatálya</w:t>
      </w:r>
      <w:bookmarkEnd w:id="19"/>
    </w:p>
    <w:p>
      <w:pPr>
        <w:pStyle w:val="Normal"/>
        <w:spacing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Jelen Szabályzat a Magyar Schönstatti Családmozgalom által szervezett azon programokra, helyszínekre vonatkozik, amelyek a Schönstatt Mozgalom keretében szerveződnek és amelyeken -a szülők, gondviselők kérésére-, gyermekeik szervezett megőrzése, foglalkoztatása történik.</w:t>
      </w:r>
    </w:p>
    <w:p>
      <w:pPr>
        <w:pStyle w:val="Normal"/>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Cmsor2"/>
        <w:rPr/>
      </w:pPr>
      <w:bookmarkStart w:id="20" w:name="_Toc169976506"/>
      <w:r>
        <w:rPr/>
        <w:t>3.3. A Szabályzat tárgyi hatálya</w:t>
      </w:r>
      <w:bookmarkEnd w:id="20"/>
    </w:p>
    <w:p>
      <w:pPr>
        <w:pStyle w:val="Normal"/>
        <w:spacing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Jelen Szabályzat mindenekelőtt vonatkozik a kiskorúakat és sérülékeny felnőtteket érintő illetve veszélyeztető bántalmazások körére, beleértve a fizikai, érzelmi, szexuális és egyéb bántalmazási formákat és egyéb veszélyeztető helyzeteket. </w:t>
      </w:r>
    </w:p>
    <w:p>
      <w:pPr>
        <w:pStyle w:val="Normal"/>
        <w:rPr>
          <w:strike/>
        </w:rPr>
      </w:pPr>
      <w:r>
        <w:rPr>
          <w:strike/>
        </w:rPr>
      </w:r>
      <w:r>
        <w:br w:type="page"/>
      </w:r>
    </w:p>
    <w:p>
      <w:pPr>
        <w:pStyle w:val="Cmsor1"/>
        <w:rPr/>
      </w:pPr>
      <w:bookmarkStart w:id="21" w:name="_Toc169976507"/>
      <w:r>
        <w:rPr/>
        <w:t>IV. MEGELŐZÉS – PROAKTIVITÁS</w:t>
      </w:r>
      <w:bookmarkEnd w:id="21"/>
    </w:p>
    <w:p>
      <w:pPr>
        <w:pStyle w:val="Normal"/>
        <w:rPr>
          <w:color w:val="000000"/>
        </w:rPr>
      </w:pPr>
      <w:r>
        <w:rPr>
          <w:color w:val="000000"/>
        </w:rPr>
      </w:r>
    </w:p>
    <w:p>
      <w:pPr>
        <w:pStyle w:val="Cmsor2"/>
        <w:rPr/>
      </w:pPr>
      <w:bookmarkStart w:id="22" w:name="_Toc169976508"/>
      <w:r>
        <w:rPr/>
        <w:t>4.1. Bevezető rendelkezések</w:t>
      </w:r>
      <w:bookmarkEnd w:id="22"/>
    </w:p>
    <w:p>
      <w:pPr>
        <w:pStyle w:val="Normal"/>
        <w:widowControl w:val="false"/>
        <w:spacing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(1) A gyermekek, fiatalok valamint a sérülékeny felnőttek védelmének elsődleges eszköze a megelőzés, amely proaktív tevékenység mindenekelőtt azon környezet biztosítását jelenti, amely az érintettek számára biztonságot nyújt.</w:t>
      </w:r>
    </w:p>
    <w:p>
      <w:pPr>
        <w:pStyle w:val="Normal"/>
        <w:widowControl w:val="false"/>
        <w:spacing w:before="6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(2) A jelen Szabályzat hatálya alá tartozó ügyekben valamennyi érintettnek olyan magatartást kell tanúsítania, hogy az az (1) bekezdésben előírt célok megvalósulását elősegítse.</w:t>
      </w:r>
    </w:p>
    <w:p>
      <w:pPr>
        <w:pStyle w:val="Normal"/>
        <w:widowControl w:val="false"/>
        <w:spacing w:before="6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(3) A fentiek érdekében minden érintettnek tisztában kell lennie ezen elvekkel, és együtt kell működnie a megvalósításukban. </w:t>
      </w:r>
    </w:p>
    <w:p>
      <w:pPr>
        <w:pStyle w:val="Normal"/>
        <w:widowControl w:val="false"/>
        <w:spacing w:before="6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(4) Amennyiben bármely fogalom vagy alkalmi program további értelmezést kíván, úgy az alábbiak helyi szabályozás formájában bővíthetők.</w:t>
      </w:r>
    </w:p>
    <w:p>
      <w:pPr>
        <w:pStyle w:val="Normal"/>
        <w:widowControl w:val="false"/>
        <w:spacing w:before="6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Cmsor2"/>
        <w:rPr>
          <w:b w:val="false"/>
          <w:b w:val="false"/>
        </w:rPr>
      </w:pPr>
      <w:bookmarkStart w:id="23" w:name="_Toc169976509"/>
      <w:r>
        <w:rPr/>
        <w:t xml:space="preserve">4.2. Személyi oldal </w:t>
      </w:r>
      <w:r>
        <w:rPr>
          <w:b w:val="false"/>
        </w:rPr>
        <w:t>(felelősségi körök Magyar Schönstatti Családmozgalom gyermekvédelmi rendszerében)</w:t>
      </w:r>
      <w:bookmarkEnd w:id="23"/>
    </w:p>
    <w:p>
      <w:pPr>
        <w:pStyle w:val="Cmsor3"/>
        <w:spacing w:before="120" w:after="0"/>
        <w:rPr>
          <w:b/>
          <w:b/>
        </w:rPr>
      </w:pPr>
      <w:bookmarkStart w:id="24" w:name="_Toc169976510"/>
      <w:r>
        <w:rPr/>
        <w:t>4.2.1 Általános felelősség:</w:t>
      </w:r>
      <w:bookmarkEnd w:id="24"/>
    </w:p>
    <w:p>
      <w:pPr>
        <w:pStyle w:val="Normal"/>
        <w:widowControl w:val="false"/>
        <w:spacing w:before="60" w:after="0"/>
        <w:ind w:left="-19"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Minden olyan személynek, aki a védett személyi kör (kiskorúak és sérülékeny felnőttek) vonatkozásában bármilyen minőségben tevékenykedik, tisztában kell lennie az ezzel kapcsolatos kötelezettségeivel, és ennek megfelelően kell magatartását alakítania, továbbá köteles az érintettek irányában legjobb tudása szerint, és az ő érdekeikre messzemenő figyelemmel, segítő hozzáállással eljárni.</w:t>
      </w:r>
    </w:p>
    <w:p>
      <w:pPr>
        <w:pStyle w:val="Cmsor3"/>
        <w:spacing w:before="360" w:after="120"/>
        <w:rPr/>
      </w:pPr>
      <w:bookmarkStart w:id="25" w:name="_Toc169976511"/>
      <w:r>
        <w:rPr/>
        <w:t>4.2.2. A Házigazda, a gyermekfoglalkoztatásért felelős és a gyermekvédelmi felelős feladatköre:</w:t>
      </w:r>
      <w:bookmarkEnd w:id="25"/>
    </w:p>
    <w:p>
      <w:pPr>
        <w:pStyle w:val="Normal"/>
        <w:widowControl w:val="false"/>
        <w:jc w:val="both"/>
        <w:rPr>
          <w:rFonts w:ascii="Times New Roman" w:hAnsi="Times New Roman" w:eastAsia="Times New Roman" w:cs="Times New Roman"/>
          <w:color w:val="000000"/>
        </w:rPr>
      </w:pPr>
      <w:r>
        <w:rPr>
          <w:rFonts w:eastAsia="Times New Roman" w:cs="Times New Roman" w:ascii="Times New Roman" w:hAnsi="Times New Roman"/>
          <w:color w:val="000000"/>
        </w:rPr>
        <w:t>Gyermekfoglalkoztatáson –melyre a szülő, gondviselő kérése alapján kerül sor- a program Házigazdája illetve az általa a Gyermekfoglalkoztatási feladatokkal megbízott 18. életévet betöltött személy a felelős.</w:t>
      </w:r>
    </w:p>
    <w:p>
      <w:pPr>
        <w:pStyle w:val="Normal"/>
        <w:spacing w:lineRule="auto" w:line="24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Kisebb jogsérelem esetén a sértett fél (szülő, gondviselő)  jelzéssel elsőként ezen személyek felé élhet, bízva abban, hogy a probléma így kerülhet a legrövidebb úton és időn belüli orvoslásra. Amennyiben nem oldódik meg a probléma vagy komolyabb jogsérelemről van szó, szóban vagy írásban bejelentéssel </w:t>
      </w:r>
      <w:r>
        <w:rPr>
          <w:rFonts w:eastAsia="Times New Roman" w:cs="Times New Roman" w:ascii="Times New Roman" w:hAnsi="Times New Roman"/>
        </w:rPr>
        <w:t xml:space="preserve">élhet </w:t>
      </w:r>
      <w:r>
        <w:rPr>
          <w:rFonts w:eastAsia="Times New Roman" w:cs="Times New Roman" w:ascii="Times New Roman" w:hAnsi="Times New Roman"/>
          <w:color w:val="000000"/>
        </w:rPr>
        <w:t>a Központ üzemeltetésvezetőjénél. A üzemeltetésvezetőnek minden bejelentést továbbítania kell a Mozgalom Gyermekvédelmi Felelőse felé , aki az ügy súlyának megfelelően az üzemeltetésvezető segítségével és vele egyeztetve kivizsgálja azt. Az ügy kivizsgálásának titkosságát, a bejelentő személyének védelmét az üzemeltetési vezető biztosítja.</w:t>
      </w:r>
    </w:p>
    <w:p>
      <w:pPr>
        <w:pStyle w:val="Normal"/>
        <w:widowControl w:val="false"/>
        <w:jc w:val="both"/>
        <w:rPr>
          <w:rFonts w:ascii="Times New Roman" w:hAnsi="Times New Roman" w:eastAsia="Times New Roman" w:cs="Times New Roman"/>
          <w:strike/>
          <w:color w:val="000000"/>
        </w:rPr>
      </w:pPr>
      <w:r>
        <w:rPr>
          <w:rFonts w:eastAsia="Times New Roman" w:cs="Times New Roman" w:ascii="Times New Roman" w:hAnsi="Times New Roman"/>
          <w:strike/>
          <w:color w:val="000000"/>
        </w:rPr>
      </w:r>
    </w:p>
    <w:p>
      <w:pPr>
        <w:pStyle w:val="Normal"/>
        <w:widowControl w:val="false"/>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A Gyermekvédelmi felelős az érintettek bevonásával, jelen szabályzat rendelkezései szerint </w:t>
      </w:r>
      <w:r>
        <w:rPr>
          <w:rFonts w:eastAsia="Times New Roman" w:cs="Times New Roman" w:ascii="Times New Roman" w:hAnsi="Times New Roman"/>
        </w:rPr>
        <w:t>kivizsgálja</w:t>
      </w:r>
      <w:r>
        <w:rPr>
          <w:rFonts w:eastAsia="Times New Roman" w:cs="Times New Roman" w:ascii="Times New Roman" w:hAnsi="Times New Roman"/>
          <w:color w:val="000000"/>
        </w:rPr>
        <w:t xml:space="preserve"> az ügyet, amelyről értesíti a Mozgalom vezetőjét is.</w:t>
      </w:r>
    </w:p>
    <w:p>
      <w:pPr>
        <w:pStyle w:val="Normal"/>
        <w:spacing w:before="120" w:after="0"/>
        <w:jc w:val="both"/>
        <w:rPr>
          <w:rFonts w:ascii="Times New Roman" w:hAnsi="Times New Roman" w:eastAsia="Times New Roman" w:cs="Times New Roman"/>
        </w:rPr>
      </w:pPr>
      <w:r>
        <w:rPr>
          <w:rFonts w:eastAsia="Times New Roman" w:cs="Times New Roman" w:ascii="Times New Roman" w:hAnsi="Times New Roman"/>
        </w:rPr>
        <w:t>A jelen szabályzatban foglaltak megvalósulásáért, megvalósításáért – amennyiben a szabályzat másképpen nem rendelkezik – a Mozgalom Gyermekvédelmi felelőse tartozik felelősséggel.</w:t>
      </w:r>
    </w:p>
    <w:p>
      <w:pPr>
        <w:pStyle w:val="Cmsor3"/>
        <w:spacing w:before="240" w:after="0"/>
        <w:rPr/>
      </w:pPr>
      <w:bookmarkStart w:id="26" w:name="_Toc169976512"/>
      <w:r>
        <w:rPr/>
        <w:t>4.2.3. A gyermekvédelmi felelős feladatai:</w:t>
      </w:r>
      <w:bookmarkEnd w:id="26"/>
    </w:p>
    <w:p>
      <w:pPr>
        <w:pStyle w:val="Normal"/>
        <w:widowControl w:val="false"/>
        <w:spacing w:before="6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(1) A</w:t>
      </w:r>
      <w:r>
        <w:rPr>
          <w:color w:val="000000"/>
        </w:rPr>
        <w:t xml:space="preserve"> Mozgalom </w:t>
      </w:r>
      <w:r>
        <w:rPr>
          <w:rFonts w:eastAsia="Times New Roman" w:cs="Times New Roman" w:ascii="Times New Roman" w:hAnsi="Times New Roman"/>
          <w:color w:val="000000"/>
        </w:rPr>
        <w:t>Gyermekvédelmi felelősét a mozgalom vezetője jelöli ki.</w:t>
      </w:r>
    </w:p>
    <w:p>
      <w:pPr>
        <w:pStyle w:val="Normal"/>
        <w:widowControl w:val="false"/>
        <w:spacing w:before="60" w:after="0"/>
        <w:jc w:val="both"/>
        <w:rPr>
          <w:rFonts w:ascii="Times New Roman" w:hAnsi="Times New Roman" w:eastAsia="Times New Roman" w:cs="Times New Roman"/>
          <w:strike/>
          <w:color w:val="000000"/>
        </w:rPr>
      </w:pPr>
      <w:r>
        <w:rPr>
          <w:rFonts w:eastAsia="Times New Roman" w:cs="Times New Roman" w:ascii="Times New Roman" w:hAnsi="Times New Roman"/>
          <w:color w:val="000000"/>
        </w:rPr>
        <w:t>A kijelölés megtörténtéig az üzemeltetési vezető látja el a gyermekvédelmi felelős feladatait.</w:t>
      </w:r>
    </w:p>
    <w:p>
      <w:pPr>
        <w:pStyle w:val="Normal"/>
        <w:widowControl w:val="false"/>
        <w:spacing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(2) A gyermekvédelmi felelős feladatai különösen az alábbiak:</w:t>
      </w:r>
    </w:p>
    <w:p>
      <w:pPr>
        <w:pStyle w:val="Normal"/>
        <w:widowControl w:val="false"/>
        <w:numPr>
          <w:ilvl w:val="0"/>
          <w:numId w:val="2"/>
        </w:numPr>
        <w:ind w:left="714" w:hanging="357"/>
        <w:jc w:val="both"/>
        <w:rPr>
          <w:rFonts w:ascii="Times New Roman" w:hAnsi="Times New Roman" w:eastAsia="Times New Roman" w:cs="Times New Roman"/>
          <w:color w:val="000000"/>
        </w:rPr>
      </w:pPr>
      <w:r>
        <w:rPr>
          <w:rFonts w:eastAsia="Times New Roman" w:cs="Times New Roman" w:ascii="Times New Roman" w:hAnsi="Times New Roman"/>
          <w:color w:val="000000"/>
        </w:rPr>
        <w:t>Gondoskodik arról, hogy a jelen szabályzatot, az ebből fakadó jogaikat és kötelezettségeiket a szervezeti egység minden munkatársa illetve érintett személye megismerhesse. A Házigazdán keresztül gondoskodik arról, hogy az érintett gyermekekkel foglalkozó gyermekfelügyeletet ellátó fiatalok, önkéntesek a szabályzat részleteit és szellemiségét megismerjék a program kezdete előtt.</w:t>
      </w:r>
    </w:p>
    <w:p>
      <w:pPr>
        <w:pStyle w:val="Normal"/>
        <w:widowControl w:val="false"/>
        <w:numPr>
          <w:ilvl w:val="0"/>
          <w:numId w:val="2"/>
        </w:numPr>
        <w:ind w:left="714" w:hanging="35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Bejelentés esetén értesíti a Mozgalom vezetőjét, számára átadja az üggyel kapcsolatos összes információt, és segíti az eset körülményeinek tisztázását. </w:t>
      </w:r>
    </w:p>
    <w:p>
      <w:pPr>
        <w:pStyle w:val="Normal"/>
        <w:widowControl w:val="false"/>
        <w:numPr>
          <w:ilvl w:val="0"/>
          <w:numId w:val="2"/>
        </w:numPr>
        <w:ind w:left="714" w:hanging="357"/>
        <w:jc w:val="both"/>
        <w:rPr>
          <w:rFonts w:ascii="Times New Roman" w:hAnsi="Times New Roman" w:eastAsia="Times New Roman" w:cs="Times New Roman"/>
          <w:color w:val="000000"/>
        </w:rPr>
      </w:pPr>
      <w:r>
        <w:rPr>
          <w:rFonts w:eastAsia="Times New Roman" w:cs="Times New Roman" w:ascii="Times New Roman" w:hAnsi="Times New Roman"/>
          <w:color w:val="000000"/>
        </w:rPr>
        <w:t>Haladéktalanul felveszi a kapcsolatot az érintett személyekkel közvetlenül vagy az üzemeltetés vezetőn keresztül és megkezdi az ügy kivizsgálását.</w:t>
      </w:r>
    </w:p>
    <w:p>
      <w:pPr>
        <w:pStyle w:val="Normal"/>
        <w:widowControl w:val="false"/>
        <w:numPr>
          <w:ilvl w:val="0"/>
          <w:numId w:val="2"/>
        </w:numPr>
        <w:ind w:left="714" w:hanging="357"/>
        <w:jc w:val="both"/>
        <w:rPr>
          <w:rFonts w:ascii="Times New Roman" w:hAnsi="Times New Roman" w:eastAsia="Times New Roman" w:cs="Times New Roman"/>
          <w:color w:val="000000"/>
        </w:rPr>
      </w:pPr>
      <w:r>
        <w:rPr>
          <w:rFonts w:eastAsia="Times New Roman" w:cs="Times New Roman" w:ascii="Times New Roman" w:hAnsi="Times New Roman"/>
          <w:color w:val="000000"/>
        </w:rPr>
        <w:t>Szükség, igény esetén segítséget nyújt pszichológussal vagy más szakemberrel való kapcsolatfelvételben.</w:t>
      </w:r>
    </w:p>
    <w:p>
      <w:pPr>
        <w:pStyle w:val="Normal"/>
        <w:widowControl w:val="false"/>
        <w:numPr>
          <w:ilvl w:val="0"/>
          <w:numId w:val="2"/>
        </w:numPr>
        <w:ind w:left="714" w:hanging="357"/>
        <w:jc w:val="both"/>
        <w:rPr>
          <w:rFonts w:ascii="Times New Roman" w:hAnsi="Times New Roman" w:eastAsia="Times New Roman" w:cs="Times New Roman"/>
          <w:color w:val="000000"/>
        </w:rPr>
      </w:pPr>
      <w:r>
        <w:rPr>
          <w:rFonts w:eastAsia="Times New Roman" w:cs="Times New Roman" w:ascii="Times New Roman" w:hAnsi="Times New Roman"/>
          <w:color w:val="000000"/>
        </w:rPr>
        <w:t>Tájékoztatást ad a kivizsgálását követően az üggyel kapcsolatos lépésekről, illetve a kivizsgált sérelemre vonatkozó döntésekről, intézkedésről minden érintettnek.</w:t>
      </w:r>
    </w:p>
    <w:p>
      <w:pPr>
        <w:pStyle w:val="Normal"/>
        <w:widowControl w:val="false"/>
        <w:ind w:left="357"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Cmsor2"/>
        <w:rPr>
          <w:b w:val="false"/>
          <w:b w:val="false"/>
        </w:rPr>
      </w:pPr>
      <w:bookmarkStart w:id="27" w:name="_Toc169976513"/>
      <w:r>
        <w:rPr>
          <w:b w:val="false"/>
        </w:rPr>
        <w:t>4.3</w:t>
      </w:r>
      <w:r>
        <w:rPr/>
        <w:t>. Tárgyi oldal</w:t>
      </w:r>
      <w:r>
        <w:rPr>
          <w:b w:val="false"/>
        </w:rPr>
        <w:t xml:space="preserve"> (a prevenció eszközei a Magyar Schönstatti Családmozgalom gyermekvédelmi rendszerében)</w:t>
      </w:r>
      <w:bookmarkEnd w:id="27"/>
    </w:p>
    <w:p>
      <w:pPr>
        <w:pStyle w:val="Cmsor3"/>
        <w:spacing w:before="120" w:after="60"/>
        <w:rPr/>
      </w:pPr>
      <w:bookmarkStart w:id="28" w:name="_Toc169976514"/>
      <w:r>
        <w:rPr/>
        <w:t>4.3.1. Képzés, felkészítés</w:t>
      </w:r>
      <w:bookmarkEnd w:id="28"/>
    </w:p>
    <w:p>
      <w:pPr>
        <w:pStyle w:val="Normal"/>
        <w:widowControl w:val="false"/>
        <w:numPr>
          <w:ilvl w:val="0"/>
          <w:numId w:val="3"/>
        </w:numPr>
        <w:spacing w:before="6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 munkatársak alkalmazása, (akár szerződéses, akár önkéntes) közreműködők</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igénybevétele előtt, tájékoztatni kell őket a jelen szabályzatról és fel kell készíteni őket a kiskorúak védelmére.</w:t>
      </w:r>
    </w:p>
    <w:p>
      <w:pPr>
        <w:pStyle w:val="Normal"/>
        <w:widowControl w:val="false"/>
        <w:numPr>
          <w:ilvl w:val="0"/>
          <w:numId w:val="3"/>
        </w:numPr>
        <w:spacing w:before="6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 felkészítésről, tájékoztatásról a nevezett rendezvény felelőse (Házigazdája) gondoskodik.</w:t>
      </w:r>
    </w:p>
    <w:p>
      <w:pPr>
        <w:pStyle w:val="Cmsor3"/>
        <w:spacing w:before="240" w:after="60"/>
        <w:rPr/>
      </w:pPr>
      <w:bookmarkStart w:id="29" w:name="_Toc169976515"/>
      <w:r>
        <w:rPr/>
        <w:t>4.3.2. Tájékoztatás</w:t>
      </w:r>
      <w:bookmarkEnd w:id="29"/>
    </w:p>
    <w:p>
      <w:pPr>
        <w:pStyle w:val="Normal"/>
        <w:widowControl w:val="false"/>
        <w:numPr>
          <w:ilvl w:val="0"/>
          <w:numId w:val="4"/>
        </w:numPr>
        <w:spacing w:before="6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Jelen szabályzat hatályos változatát mindenkor, bárki számára elérhetővé kell tenni az óbudavári képzőház fali újságján illetve Magyar Schönstatti Családmozgalom honlapján.</w:t>
      </w:r>
    </w:p>
    <w:p>
      <w:pPr>
        <w:pStyle w:val="Normal"/>
        <w:widowControl w:val="false"/>
        <w:numPr>
          <w:ilvl w:val="0"/>
          <w:numId w:val="4"/>
        </w:numPr>
        <w:spacing w:before="6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A központi </w:t>
      </w:r>
      <w:r>
        <w:rPr>
          <w:rFonts w:eastAsia="Times New Roman" w:cs="Times New Roman" w:ascii="Times New Roman" w:hAnsi="Times New Roman"/>
          <w:color w:val="000000"/>
          <w:u w:val="single"/>
        </w:rPr>
        <w:t>g</w:t>
      </w:r>
      <w:r>
        <w:rPr>
          <w:rFonts w:eastAsia="Times New Roman" w:cs="Times New Roman" w:ascii="Times New Roman" w:hAnsi="Times New Roman"/>
          <w:color w:val="000000"/>
        </w:rPr>
        <w:t>yermekvédelmi felelős gondoskodik arról, hogy a gyermekvédelmi szabályzat tárgyában az érintettek számára a tevékenységüket segítő tájékoztatók elérhetők legyenek.</w:t>
      </w:r>
    </w:p>
    <w:p>
      <w:pPr>
        <w:pStyle w:val="Normal"/>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r>
        <w:br w:type="page"/>
      </w:r>
    </w:p>
    <w:p>
      <w:pPr>
        <w:pStyle w:val="Cmsor1"/>
        <w:spacing w:before="0" w:after="240"/>
        <w:rPr/>
      </w:pPr>
      <w:bookmarkStart w:id="30" w:name="_Toc169976516"/>
      <w:r>
        <w:rPr/>
        <w:t>V. ELJÁRÁSREND</w:t>
      </w:r>
      <w:bookmarkEnd w:id="30"/>
    </w:p>
    <w:p>
      <w:pPr>
        <w:pStyle w:val="Cmsor2"/>
        <w:rPr/>
      </w:pPr>
      <w:bookmarkStart w:id="31" w:name="_Toc169976517"/>
      <w:r>
        <w:rPr/>
        <w:t>5.1. Bevezető rendelkezések</w:t>
      </w:r>
      <w:bookmarkEnd w:id="31"/>
    </w:p>
    <w:p>
      <w:pPr>
        <w:pStyle w:val="Normal"/>
        <w:spacing w:before="120" w:after="0"/>
        <w:jc w:val="both"/>
        <w:rPr>
          <w:rFonts w:ascii="Times New Roman" w:hAnsi="Times New Roman" w:eastAsia="Times New Roman" w:cs="Times New Roman"/>
        </w:rPr>
      </w:pPr>
      <w:r>
        <w:rPr>
          <w:rFonts w:eastAsia="Times New Roman" w:cs="Times New Roman" w:ascii="Times New Roman" w:hAnsi="Times New Roman"/>
        </w:rPr>
        <w:t>(1) A jelen fejezetben meghatározott eljárásrend célja, hogy a Magyar Schönstatti Családmozgalom tudomására jutott és megvalósult bántalmazások részletei minél részletesebben feltárásra kerülhessenek, és a megfelelő intézkedések megtehetők legyenek.</w:t>
      </w:r>
    </w:p>
    <w:p>
      <w:pPr>
        <w:pStyle w:val="Normal"/>
        <w:spacing w:before="60" w:after="0"/>
        <w:jc w:val="both"/>
        <w:rPr>
          <w:rFonts w:ascii="Times New Roman" w:hAnsi="Times New Roman" w:eastAsia="Times New Roman" w:cs="Times New Roman"/>
        </w:rPr>
      </w:pPr>
      <w:r>
        <w:rPr>
          <w:rFonts w:eastAsia="Times New Roman" w:cs="Times New Roman" w:ascii="Times New Roman" w:hAnsi="Times New Roman"/>
        </w:rPr>
        <w:t xml:space="preserve">(2) A jelen fejezetnek nem célja az állami szabályozás melletti párhuzamos eljárásrend kiépítése. Ennek megfelelően ezen fejezet kizárólag azon eljárási </w:t>
      </w:r>
      <w:r>
        <w:rPr>
          <w:rFonts w:eastAsia="Times New Roman" w:cs="Times New Roman" w:ascii="Times New Roman" w:hAnsi="Times New Roman"/>
          <w:i/>
        </w:rPr>
        <w:t xml:space="preserve">– mindenekelőtt kivizsgálási – </w:t>
      </w:r>
      <w:r>
        <w:rPr>
          <w:rFonts w:eastAsia="Times New Roman" w:cs="Times New Roman" w:ascii="Times New Roman" w:hAnsi="Times New Roman"/>
        </w:rPr>
        <w:t xml:space="preserve">jogcselekményeket tartalmazza, amelyek útján a Magyar Schönstatti Családmozgalom megfelelő szintű bizonyosságot szerezhet az adott bejelentéssel érintett ügyben illetve az illetékes személyt döntési helyzetbe hozzák, és lehetővé teszik a vonatkozó jogterület szerinti intézkedések megtételét. </w:t>
      </w:r>
    </w:p>
    <w:p>
      <w:pPr>
        <w:pStyle w:val="Normal"/>
        <w:spacing w:before="60" w:after="0"/>
        <w:jc w:val="both"/>
        <w:rPr>
          <w:rFonts w:ascii="Times New Roman" w:hAnsi="Times New Roman" w:eastAsia="Times New Roman" w:cs="Times New Roman"/>
        </w:rPr>
      </w:pPr>
      <w:r>
        <w:rPr>
          <w:rFonts w:eastAsia="Times New Roman" w:cs="Times New Roman" w:ascii="Times New Roman" w:hAnsi="Times New Roman"/>
        </w:rPr>
        <w:t xml:space="preserve">(3) Abban az esetben, amennyiben az állami hatóságok részéről hatósági-, büntető- vagy más peres eljárás van folyamatban, úgy ennek jogerős lezárásáig a Magyar Schönstatti Családmozgalom vonatkozó belső eljárása (a vezetőség döntése alapján) felfüggesztésre kerülhet. </w:t>
      </w:r>
    </w:p>
    <w:p>
      <w:pPr>
        <w:pStyle w:val="Normal"/>
        <w:spacing w:before="60" w:after="0"/>
        <w:jc w:val="both"/>
        <w:rPr>
          <w:rFonts w:ascii="Times New Roman" w:hAnsi="Times New Roman" w:eastAsia="Times New Roman" w:cs="Times New Roman"/>
        </w:rPr>
      </w:pPr>
      <w:r>
        <w:rPr>
          <w:rFonts w:eastAsia="Times New Roman" w:cs="Times New Roman" w:ascii="Times New Roman" w:hAnsi="Times New Roman"/>
        </w:rPr>
        <w:t>(5) A Magyar Schönstatti Családmozgalomnak mindenben be kell tartania és be kell tartatnia a vonatkozó állami jogi szabályozást.</w:t>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Cmsor2"/>
        <w:rPr/>
      </w:pPr>
      <w:bookmarkStart w:id="32" w:name="_Toc169976518"/>
      <w:r>
        <w:rPr/>
        <w:t>5.2. Eljárás megindítása</w:t>
      </w:r>
      <w:bookmarkEnd w:id="32"/>
      <w:r>
        <w:rPr/>
        <w:t xml:space="preserve"> </w:t>
      </w:r>
    </w:p>
    <w:p>
      <w:pPr>
        <w:pStyle w:val="Normal"/>
        <w:shd w:val="clear" w:color="auto" w:fill="FFFFFF"/>
        <w:spacing w:before="120" w:after="0"/>
        <w:jc w:val="both"/>
        <w:rPr>
          <w:rFonts w:ascii="Times New Roman" w:hAnsi="Times New Roman" w:eastAsia="Times New Roman" w:cs="Times New Roman"/>
        </w:rPr>
      </w:pPr>
      <w:r>
        <w:rPr>
          <w:rFonts w:eastAsia="Times New Roman" w:cs="Times New Roman" w:ascii="Times New Roman" w:hAnsi="Times New Roman"/>
        </w:rPr>
        <w:t xml:space="preserve">(1) </w:t>
      </w:r>
      <w:r>
        <w:rPr>
          <w:rFonts w:eastAsia="Times New Roman" w:cs="Times New Roman" w:ascii="Times New Roman" w:hAnsi="Times New Roman"/>
          <w:b/>
        </w:rPr>
        <w:t>Bejelentés megtétele</w:t>
      </w:r>
    </w:p>
    <w:p>
      <w:pPr>
        <w:pStyle w:val="Normal"/>
        <w:shd w:val="clear" w:color="auto" w:fill="FFFFFF"/>
        <w:spacing w:before="60" w:after="0"/>
        <w:jc w:val="both"/>
        <w:rPr>
          <w:rFonts w:ascii="Times New Roman" w:hAnsi="Times New Roman" w:eastAsia="Times New Roman" w:cs="Times New Roman"/>
          <w:strike/>
          <w:vertAlign w:val="subscript"/>
        </w:rPr>
      </w:pPr>
      <w:r>
        <w:rPr>
          <w:rFonts w:eastAsia="Times New Roman" w:cs="Times New Roman" w:ascii="Times New Roman" w:hAnsi="Times New Roman"/>
        </w:rPr>
        <w:t>Amennyiben bármely, a jelen szabályzat hatálya alá tartozó személynek az állami törvényben leírt norma sérülése, jogtalan sérelem, vagy ha másokkal szembeni jogsértést tapasztal, tudomására jut</w:t>
      </w:r>
      <w:r>
        <w:rPr>
          <w:rFonts w:eastAsia="Times New Roman" w:cs="Times New Roman" w:ascii="Times New Roman" w:hAnsi="Times New Roman"/>
          <w:color w:val="FF0000"/>
        </w:rPr>
        <w:t>,</w:t>
      </w:r>
      <w:r>
        <w:rPr>
          <w:rFonts w:eastAsia="Times New Roman" w:cs="Times New Roman" w:ascii="Times New Roman" w:hAnsi="Times New Roman"/>
        </w:rPr>
        <w:t xml:space="preserve"> azt köteles jelezni az üzemeltetés vezető felé</w:t>
      </w:r>
      <w:r>
        <w:rPr>
          <w:sz w:val="23"/>
          <w:szCs w:val="23"/>
          <w:vertAlign w:val="subscript"/>
        </w:rPr>
        <w:t>.</w:t>
      </w:r>
      <w:r>
        <w:rPr>
          <w:rFonts w:eastAsia="Times New Roman" w:cs="Times New Roman" w:ascii="Times New Roman" w:hAnsi="Times New Roman"/>
          <w:vertAlign w:val="subscript"/>
        </w:rPr>
        <w:t xml:space="preserve"> </w:t>
      </w:r>
    </w:p>
    <w:p>
      <w:pPr>
        <w:pStyle w:val="Normal"/>
        <w:shd w:val="clear" w:color="auto" w:fill="FFFFFF"/>
        <w:spacing w:before="120" w:after="0"/>
        <w:jc w:val="both"/>
        <w:rPr>
          <w:rFonts w:ascii="Times New Roman" w:hAnsi="Times New Roman" w:eastAsia="Times New Roman" w:cs="Times New Roman"/>
        </w:rPr>
      </w:pPr>
      <w:r>
        <w:rPr>
          <w:rFonts w:eastAsia="Times New Roman" w:cs="Times New Roman" w:ascii="Times New Roman" w:hAnsi="Times New Roman"/>
        </w:rPr>
        <w:t xml:space="preserve">(2) </w:t>
      </w:r>
      <w:r>
        <w:rPr>
          <w:rFonts w:eastAsia="Times New Roman" w:cs="Times New Roman" w:ascii="Times New Roman" w:hAnsi="Times New Roman"/>
          <w:b/>
        </w:rPr>
        <w:t>Bejelentés tevője:</w:t>
      </w:r>
      <w:r>
        <w:rPr>
          <w:rFonts w:eastAsia="Times New Roman" w:cs="Times New Roman" w:ascii="Times New Roman" w:hAnsi="Times New Roman"/>
        </w:rPr>
        <w:t xml:space="preserve"> Bárki tehet bejelentést.</w:t>
      </w:r>
    </w:p>
    <w:p>
      <w:pPr>
        <w:pStyle w:val="Normal"/>
        <w:shd w:val="clear" w:color="auto" w:fill="FFFFFF"/>
        <w:spacing w:before="60" w:after="0"/>
        <w:jc w:val="both"/>
        <w:rPr>
          <w:rFonts w:ascii="Times New Roman" w:hAnsi="Times New Roman" w:eastAsia="Times New Roman" w:cs="Times New Roman"/>
        </w:rPr>
      </w:pPr>
      <w:r>
        <w:rPr>
          <w:rFonts w:eastAsia="Times New Roman" w:cs="Times New Roman" w:ascii="Times New Roman" w:hAnsi="Times New Roman"/>
        </w:rPr>
        <w:t xml:space="preserve">(3) </w:t>
      </w:r>
      <w:r>
        <w:rPr>
          <w:rFonts w:eastAsia="Times New Roman" w:cs="Times New Roman" w:ascii="Times New Roman" w:hAnsi="Times New Roman"/>
          <w:b/>
        </w:rPr>
        <w:t>Bejelentés címzettje:</w:t>
      </w:r>
      <w:r>
        <w:rPr>
          <w:rFonts w:eastAsia="Times New Roman" w:cs="Times New Roman" w:ascii="Times New Roman" w:hAnsi="Times New Roman"/>
        </w:rPr>
        <w:t xml:space="preserve"> A bejelentést elsődlegesen a nevezett rendezvény felelős Házigazdája vagy a Központ üzemeltetésvezetője felé kell megtenni. Ezen címzettek a bejelentést haladéktalanul kötelesek a központi gyermekvédelmi felelős számára továbbítani.</w:t>
      </w:r>
    </w:p>
    <w:p>
      <w:pPr>
        <w:pStyle w:val="Normal"/>
        <w:shd w:val="clear" w:color="auto" w:fill="FFFFFF"/>
        <w:spacing w:before="60" w:after="0"/>
        <w:jc w:val="both"/>
        <w:rPr>
          <w:rFonts w:ascii="Times New Roman" w:hAnsi="Times New Roman" w:eastAsia="Times New Roman" w:cs="Times New Roman"/>
        </w:rPr>
      </w:pPr>
      <w:r>
        <w:rPr>
          <w:rFonts w:eastAsia="Times New Roman" w:cs="Times New Roman" w:ascii="Times New Roman" w:hAnsi="Times New Roman"/>
        </w:rPr>
        <w:t xml:space="preserve">(4) </w:t>
      </w:r>
      <w:r>
        <w:rPr>
          <w:rFonts w:eastAsia="Times New Roman" w:cs="Times New Roman" w:ascii="Times New Roman" w:hAnsi="Times New Roman"/>
          <w:b/>
        </w:rPr>
        <w:t>Bejelentés tartalma:</w:t>
      </w:r>
      <w:r>
        <w:rPr>
          <w:rFonts w:eastAsia="Times New Roman" w:cs="Times New Roman" w:ascii="Times New Roman" w:hAnsi="Times New Roman"/>
        </w:rPr>
        <w:t xml:space="preserve"> A bejelentés tartalmazza a lehető legtöbb részletet, vagyis a cselekmény helyét és idejét, a részt vevő vagy informált személyeket, valamint minden más körülményt, amelyek segíthetik a cselekedet pontos megítélését.</w:t>
      </w:r>
    </w:p>
    <w:p>
      <w:pPr>
        <w:pStyle w:val="Normal"/>
        <w:shd w:val="clear" w:color="auto" w:fill="FFFFFF"/>
        <w:spacing w:before="60" w:after="0"/>
        <w:jc w:val="both"/>
        <w:rPr>
          <w:rFonts w:ascii="Times New Roman" w:hAnsi="Times New Roman" w:eastAsia="Times New Roman" w:cs="Times New Roman"/>
        </w:rPr>
      </w:pPr>
      <w:r>
        <w:rPr>
          <w:rFonts w:eastAsia="Times New Roman" w:cs="Times New Roman" w:ascii="Times New Roman" w:hAnsi="Times New Roman"/>
        </w:rPr>
        <w:t>A bejelentés formája nem kötött, ekképpen megtehető akár elektronikus úton, akár papíralapú dokumentumban, de szóban is. A szóbeli bejelentésről jegyzőkönyvnek kell készülnie.</w:t>
      </w:r>
    </w:p>
    <w:p>
      <w:pPr>
        <w:pStyle w:val="Normal"/>
        <w:shd w:val="clear" w:color="auto" w:fill="FFFFFF"/>
        <w:spacing w:before="60" w:after="0"/>
        <w:jc w:val="both"/>
        <w:rPr>
          <w:rFonts w:ascii="Times New Roman" w:hAnsi="Times New Roman" w:eastAsia="Times New Roman" w:cs="Times New Roman"/>
        </w:rPr>
      </w:pPr>
      <w:r>
        <w:rPr>
          <w:rFonts w:eastAsia="Times New Roman" w:cs="Times New Roman" w:ascii="Times New Roman" w:hAnsi="Times New Roman"/>
        </w:rPr>
        <w:t xml:space="preserve">(5) </w:t>
      </w:r>
      <w:r>
        <w:rPr>
          <w:rFonts w:eastAsia="Times New Roman" w:cs="Times New Roman" w:ascii="Times New Roman" w:hAnsi="Times New Roman"/>
          <w:b/>
        </w:rPr>
        <w:t>Diszkrimináció tilalma:</w:t>
      </w:r>
      <w:r>
        <w:rPr>
          <w:rFonts w:eastAsia="Times New Roman" w:cs="Times New Roman" w:ascii="Times New Roman" w:hAnsi="Times New Roman"/>
        </w:rPr>
        <w:t xml:space="preserve"> Tilos a bejelentés miatti mindennemű előítélet, megtorlás vagy diszkrimináció alkalmazása.</w:t>
      </w:r>
    </w:p>
    <w:p>
      <w:pPr>
        <w:pStyle w:val="Normal"/>
        <w:widowControl w:val="false"/>
        <w:spacing w:before="6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(6) </w:t>
      </w:r>
      <w:r>
        <w:rPr>
          <w:rFonts w:eastAsia="Times New Roman" w:cs="Times New Roman" w:ascii="Times New Roman" w:hAnsi="Times New Roman"/>
          <w:b/>
          <w:color w:val="000000"/>
        </w:rPr>
        <w:t>Jóhiszeműség:</w:t>
      </w:r>
      <w:r>
        <w:rPr>
          <w:rFonts w:eastAsia="Times New Roman" w:cs="Times New Roman" w:ascii="Times New Roman" w:hAnsi="Times New Roman"/>
          <w:color w:val="000000"/>
        </w:rPr>
        <w:t xml:space="preserve"> Minden olyan személynek, aki jogsértéssel kapcsolatos bejelentést nyújt be, megalapozott információval kell rendelkeznie az eset jogsértő jellegével kapcsolatban, de </w:t>
      </w:r>
      <w:r>
        <w:rPr>
          <w:rFonts w:eastAsia="Times New Roman" w:cs="Times New Roman" w:ascii="Times New Roman" w:hAnsi="Times New Roman"/>
          <w:strike/>
          <w:color w:val="000000"/>
        </w:rPr>
        <w:t>emellett</w:t>
      </w:r>
      <w:r>
        <w:rPr>
          <w:rFonts w:eastAsia="Times New Roman" w:cs="Times New Roman" w:ascii="Times New Roman" w:hAnsi="Times New Roman"/>
          <w:color w:val="000000"/>
        </w:rPr>
        <w:t xml:space="preserve"> a bejelentésnek nem kell bizonyítékokat tartalmaznia.</w:t>
      </w:r>
    </w:p>
    <w:p>
      <w:pPr>
        <w:pStyle w:val="Normal"/>
        <w:widowControl w:val="false"/>
        <w:spacing w:before="6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t xml:space="preserve">Titkosság: </w:t>
      </w:r>
      <w:r>
        <w:rPr>
          <w:rFonts w:eastAsia="Times New Roman" w:cs="Times New Roman" w:ascii="Times New Roman" w:hAnsi="Times New Roman"/>
          <w:color w:val="000000"/>
        </w:rPr>
        <w:t xml:space="preserve">A bejelentő névtelenségét biztosítani szükséges, a bejelentő </w:t>
      </w:r>
      <w:r>
        <w:rPr>
          <w:rFonts w:eastAsia="Times New Roman" w:cs="Times New Roman" w:ascii="Times New Roman" w:hAnsi="Times New Roman"/>
        </w:rPr>
        <w:t>személyének védelmében</w:t>
      </w:r>
      <w:r>
        <w:rPr>
          <w:rFonts w:eastAsia="Times New Roman" w:cs="Times New Roman" w:ascii="Times New Roman" w:hAnsi="Times New Roman"/>
          <w:color w:val="000000"/>
        </w:rPr>
        <w:t>, hogy aki jóhiszeműen jogsértést jelent, ne részesülhessen megtorlásban, zaklatásban vagy más, számára hátrányos következményben.</w:t>
      </w:r>
    </w:p>
    <w:p>
      <w:pPr>
        <w:pStyle w:val="Normal"/>
        <w:shd w:val="clear" w:color="auto" w:fill="FFFFFF"/>
        <w:spacing w:before="60" w:after="0"/>
        <w:jc w:val="both"/>
        <w:rPr>
          <w:rFonts w:ascii="Times New Roman" w:hAnsi="Times New Roman" w:eastAsia="Times New Roman" w:cs="Times New Roman"/>
        </w:rPr>
      </w:pPr>
      <w:r>
        <w:rPr>
          <w:rFonts w:eastAsia="Times New Roman" w:cs="Times New Roman" w:ascii="Times New Roman" w:hAnsi="Times New Roman"/>
        </w:rPr>
        <w:t xml:space="preserve">(7) </w:t>
      </w:r>
      <w:r>
        <w:rPr>
          <w:rFonts w:eastAsia="Times New Roman" w:cs="Times New Roman" w:ascii="Times New Roman" w:hAnsi="Times New Roman"/>
          <w:b/>
        </w:rPr>
        <w:t>Bizottság létrehozása:</w:t>
      </w:r>
      <w:r>
        <w:rPr>
          <w:rFonts w:eastAsia="Times New Roman" w:cs="Times New Roman" w:ascii="Times New Roman" w:hAnsi="Times New Roman"/>
        </w:rPr>
        <w:t xml:space="preserve"> Az ügy súlyát mérlegelve a Mozgalom vezetője az ügy kivizsgálása érdekében bizottságot [a továbbiakban: Bizottság] állíthat fel, amely személyek segítenek az adott ügyben történő döntésben, ezáltal részt vesznek a tényállás tisztázásában, a felderített információk értékelésében, majd a kivizsgálás végeztével a szükséges intézkedésekre javaslatot tesznek. A Bizottság tagjai: a rendezvény Házigazdája, a Gyermekvédelmi felelős, a Központ üzemeltetés vezetője vagy annak delegáltja, szükség esetén külső szakértő (pszichológus, jogász, stb.)</w:t>
      </w:r>
    </w:p>
    <w:p>
      <w:pPr>
        <w:pStyle w:val="Normal"/>
        <w:shd w:val="clear" w:color="auto" w:fill="FFFFFF"/>
        <w:jc w:val="both"/>
        <w:rPr>
          <w:rFonts w:ascii="Times New Roman" w:hAnsi="Times New Roman" w:eastAsia="Times New Roman" w:cs="Times New Roman"/>
        </w:rPr>
      </w:pPr>
      <w:r>
        <w:rPr>
          <w:rFonts w:eastAsia="Times New Roman" w:cs="Times New Roman" w:ascii="Times New Roman" w:hAnsi="Times New Roman"/>
        </w:rPr>
      </w:r>
    </w:p>
    <w:p>
      <w:pPr>
        <w:pStyle w:val="Cmsor2"/>
        <w:spacing w:before="0" w:after="0"/>
        <w:rPr/>
      </w:pPr>
      <w:bookmarkStart w:id="33" w:name="_Toc169976519"/>
      <w:r>
        <w:rPr/>
        <w:t>5.3. A kivizsgálás</w:t>
      </w:r>
      <w:bookmarkEnd w:id="33"/>
    </w:p>
    <w:p>
      <w:pPr>
        <w:pStyle w:val="Cmsor3"/>
        <w:spacing w:before="60" w:after="0"/>
        <w:rPr>
          <w:u w:val="none"/>
        </w:rPr>
      </w:pPr>
      <w:bookmarkStart w:id="34" w:name="_Toc169976520"/>
      <w:r>
        <w:rPr>
          <w:u w:val="none"/>
        </w:rPr>
        <w:t>5.3.1. A tényállás tisztázása:</w:t>
      </w:r>
      <w:bookmarkEnd w:id="34"/>
    </w:p>
    <w:p>
      <w:pPr>
        <w:pStyle w:val="Normal"/>
        <w:numPr>
          <w:ilvl w:val="0"/>
          <w:numId w:val="5"/>
        </w:numPr>
        <w:spacing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Kapcsolatfelvétel a bejelentővel: </w:t>
      </w:r>
    </w:p>
    <w:p>
      <w:pPr>
        <w:pStyle w:val="Normal"/>
        <w:numPr>
          <w:ilvl w:val="0"/>
          <w:numId w:val="5"/>
        </w:numPr>
        <w:spacing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Kapcsolatfelvétel a bejelentésben bántalmazóként megjelölt személlyel: </w:t>
      </w:r>
    </w:p>
    <w:p>
      <w:pPr>
        <w:pStyle w:val="Normal"/>
        <w:numPr>
          <w:ilvl w:val="0"/>
          <w:numId w:val="5"/>
        </w:numPr>
        <w:spacing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Vizsgálati irányok előzetes rögzítése: a Bizottság előzetesen feltételesen megállapítja az ügy súlyát, továbbá hogy az adott ügy mely jog- illetve (belső) szabályozási területeket érintheti potenciálisan.</w:t>
      </w:r>
    </w:p>
    <w:p>
      <w:pPr>
        <w:pStyle w:val="Normal"/>
        <w:numPr>
          <w:ilvl w:val="0"/>
          <w:numId w:val="5"/>
        </w:numPr>
        <w:spacing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Bizonyítékok gyűjtése:</w:t>
      </w:r>
    </w:p>
    <w:p>
      <w:pPr>
        <w:pStyle w:val="Normal"/>
        <w:numPr>
          <w:ilvl w:val="0"/>
          <w:numId w:val="5"/>
        </w:numPr>
        <w:spacing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Szakértő bevonása: (szükség és nyitottság esetén).</w:t>
      </w:r>
    </w:p>
    <w:p>
      <w:pPr>
        <w:pStyle w:val="Cmsor3"/>
        <w:spacing w:before="240" w:after="0"/>
        <w:rPr>
          <w:u w:val="none"/>
        </w:rPr>
      </w:pPr>
      <w:bookmarkStart w:id="35" w:name="_Toc169976521"/>
      <w:r>
        <w:rPr>
          <w:u w:val="none"/>
        </w:rPr>
        <w:t>5.3.2. Az információk értékelése, intézkedések:</w:t>
      </w:r>
      <w:bookmarkEnd w:id="35"/>
    </w:p>
    <w:p>
      <w:pPr>
        <w:pStyle w:val="Normal"/>
        <w:numPr>
          <w:ilvl w:val="0"/>
          <w:numId w:val="6"/>
        </w:numPr>
        <w:jc w:val="both"/>
        <w:rPr>
          <w:rFonts w:ascii="Times New Roman" w:hAnsi="Times New Roman" w:eastAsia="Times New Roman" w:cs="Times New Roman"/>
          <w:color w:val="000000"/>
        </w:rPr>
      </w:pPr>
      <w:r>
        <w:rPr>
          <w:rFonts w:eastAsia="Times New Roman" w:cs="Times New Roman" w:ascii="Times New Roman" w:hAnsi="Times New Roman"/>
          <w:color w:val="000000"/>
        </w:rPr>
        <w:t>A sértett fél tájékoztatása a vizsgálat eredményéről és az azzal kapcsolatos intézkedésekről.</w:t>
      </w:r>
    </w:p>
    <w:p>
      <w:pPr>
        <w:pStyle w:val="Normal"/>
        <w:numPr>
          <w:ilvl w:val="0"/>
          <w:numId w:val="6"/>
        </w:numPr>
        <w:jc w:val="both"/>
        <w:rPr>
          <w:rFonts w:ascii="Times New Roman" w:hAnsi="Times New Roman" w:eastAsia="Times New Roman" w:cs="Times New Roman"/>
          <w:color w:val="000000"/>
        </w:rPr>
      </w:pPr>
      <w:r>
        <w:rPr>
          <w:rFonts w:eastAsia="Times New Roman" w:cs="Times New Roman" w:ascii="Times New Roman" w:hAnsi="Times New Roman"/>
          <w:color w:val="000000"/>
        </w:rPr>
        <w:t>Következtetések megállapítása és a szükséges, esetleges változtatások indítványozása a Mozgalom további, az üggyel összefüggő tevékenységére vonatkozóan, a későbbi hasonló esetek elkerülése céljából.</w:t>
      </w:r>
    </w:p>
    <w:p>
      <w:pPr>
        <w:pStyle w:val="Normal"/>
        <w:ind w:left="36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rPr>
        <w:t xml:space="preserve">A vizsgálat alatt minden információt elkülönítetten, bizalmasan és zártan, </w:t>
      </w:r>
      <w:r>
        <w:rPr>
          <w:rFonts w:eastAsia="Times New Roman" w:cs="Times New Roman" w:ascii="Times New Roman" w:hAnsi="Times New Roman"/>
          <w:color w:val="000000"/>
          <w:sz w:val="24"/>
          <w:szCs w:val="24"/>
        </w:rPr>
        <w:t>az abban érintett személyek személyiségi jogait tiszteletben tartva kell kezelni.</w:t>
      </w:r>
    </w:p>
    <w:p>
      <w:pPr>
        <w:pStyle w:val="Normal"/>
        <w:ind w:left="36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A vizsgálat eredményével kapcsolatos külső vagy belső kommunikációra, annak szükségszerűségét mérlegelve, mind az ártatlanság vélelmére, mind a személyiségi jogok védelmére tekintettel kerülhet sor.</w:t>
      </w:r>
    </w:p>
    <w:p>
      <w:pPr>
        <w:pStyle w:val="Normal"/>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rPr>
          <w:rFonts w:ascii="Times New Roman" w:hAnsi="Times New Roman" w:eastAsia="Times New Roman" w:cs="Times New Roman"/>
        </w:rPr>
      </w:pPr>
      <w:r>
        <w:rPr>
          <w:rFonts w:eastAsia="Times New Roman" w:cs="Times New Roman" w:ascii="Times New Roman" w:hAnsi="Times New Roman"/>
        </w:rPr>
      </w:r>
      <w:r>
        <w:br w:type="page"/>
      </w:r>
    </w:p>
    <w:p>
      <w:pPr>
        <w:pStyle w:val="Normal"/>
        <w:widowControl w:val="false"/>
        <w:spacing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Cmsor1"/>
        <w:rPr/>
      </w:pPr>
      <w:bookmarkStart w:id="36" w:name="_Toc169976522"/>
      <w:r>
        <w:rPr/>
        <w:t>VI. ZÁRÓ RENDELKEZÉSEK</w:t>
      </w:r>
      <w:bookmarkEnd w:id="36"/>
    </w:p>
    <w:p>
      <w:pPr>
        <w:pStyle w:val="Normal"/>
        <w:widowControl w:val="false"/>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Cmsor2"/>
        <w:rPr/>
      </w:pPr>
      <w:bookmarkStart w:id="37" w:name="_Toc169976523"/>
      <w:r>
        <w:rPr/>
        <w:t>6.1. Monitoring</w:t>
      </w:r>
      <w:bookmarkEnd w:id="37"/>
    </w:p>
    <w:p>
      <w:pPr>
        <w:pStyle w:val="Normal"/>
        <w:widowControl w:val="false"/>
        <w:spacing w:before="24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(1) A szabályzat </w:t>
      </w:r>
      <w:r>
        <w:rPr>
          <w:rFonts w:eastAsia="Times New Roman" w:cs="Times New Roman" w:ascii="Times New Roman" w:hAnsi="Times New Roman"/>
        </w:rPr>
        <w:t>hatálybalépését</w:t>
      </w:r>
      <w:r>
        <w:rPr>
          <w:rFonts w:eastAsia="Times New Roman" w:cs="Times New Roman" w:ascii="Times New Roman" w:hAnsi="Times New Roman"/>
          <w:color w:val="000000"/>
        </w:rPr>
        <w:t xml:space="preserve"> követően a Magyar Schönstatti Családmozgalom gyermekvédelmi felelőse figyelemmel kíséri, évente ellenőrzi és értékeli, hogy miként kerül alkalmazásra a jelen Szabályzat.</w:t>
      </w:r>
    </w:p>
    <w:p>
      <w:pPr>
        <w:pStyle w:val="Normal"/>
        <w:widowControl w:val="false"/>
        <w:spacing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(2) A </w:t>
      </w:r>
      <w:r>
        <w:rPr>
          <w:rFonts w:eastAsia="Times New Roman" w:cs="Times New Roman" w:ascii="Times New Roman" w:hAnsi="Times New Roman"/>
          <w:color w:val="000000"/>
          <w:u w:val="single"/>
        </w:rPr>
        <w:t>g</w:t>
      </w:r>
      <w:r>
        <w:rPr>
          <w:rFonts w:eastAsia="Times New Roman" w:cs="Times New Roman" w:ascii="Times New Roman" w:hAnsi="Times New Roman"/>
          <w:color w:val="000000"/>
        </w:rPr>
        <w:t>yermekvédelmi felelős gondoskodik arról, hogy a szabályzat tartalmáról és az abban bekövetkezett változásokról, egyúttal az adott év gyermekvédelmi tárgyú eseményeiről évente egy alkalommal a Magyar Schönstatti Családmozgalom vezetőségének tájékoztatást nyújtson.</w:t>
      </w:r>
    </w:p>
    <w:p>
      <w:pPr>
        <w:pStyle w:val="Normal"/>
        <w:jc w:val="both"/>
        <w:rPr>
          <w:rFonts w:ascii="Times New Roman" w:hAnsi="Times New Roman" w:eastAsia="Times New Roman" w:cs="Times New Roman"/>
          <w:b/>
          <w:b/>
        </w:rPr>
      </w:pPr>
      <w:r>
        <w:rPr>
          <w:rFonts w:eastAsia="Times New Roman" w:cs="Times New Roman" w:ascii="Times New Roman" w:hAnsi="Times New Roman"/>
          <w:b/>
        </w:rPr>
      </w:r>
    </w:p>
    <w:p>
      <w:pPr>
        <w:pStyle w:val="Cmsor2"/>
        <w:rPr/>
      </w:pPr>
      <w:bookmarkStart w:id="38" w:name="_Toc169976524"/>
      <w:r>
        <w:rPr/>
        <w:t>6.2. A Szabályzat felülvizsgálata</w:t>
      </w:r>
      <w:bookmarkEnd w:id="38"/>
    </w:p>
    <w:p>
      <w:pPr>
        <w:pStyle w:val="Normal"/>
        <w:widowControl w:val="false"/>
        <w:spacing w:before="24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 Szabályzattal kapcsolatos ellenőrzési és értékelési tevékenységet évente, a Szabályzat felülvizsgálatát, és – amennyiben szükséges, úgy – módosítását, pedig legalább 3 évente kell végrehajtani.</w:t>
      </w:r>
    </w:p>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Cmsor2"/>
        <w:rPr/>
      </w:pPr>
      <w:bookmarkStart w:id="39" w:name="_Toc169976525"/>
      <w:r>
        <w:rPr/>
        <w:t>6.4. A Szabályzat hatálya</w:t>
      </w:r>
      <w:bookmarkEnd w:id="39"/>
    </w:p>
    <w:p>
      <w:pPr>
        <w:pStyle w:val="Normal"/>
        <w:spacing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A jelen Szabályzat 2024. 01.01. napjától, ezen időpont után az illetékes személyek által tudomásra jutott bántalmazások vonatkozásában, határozatlan időre hatályos. </w:t>
      </w:r>
    </w:p>
    <w:p>
      <w:pPr>
        <w:pStyle w:val="Normal"/>
        <w:spacing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A jelen Szabályzatban foglalt viszonyokat szabályozó </w:t>
      </w:r>
      <w:r>
        <w:rPr>
          <w:rFonts w:eastAsia="Times New Roman" w:cs="Times New Roman" w:ascii="Times New Roman" w:hAnsi="Times New Roman"/>
          <w:i/>
          <w:color w:val="000000"/>
        </w:rPr>
        <w:t>jogszabályok</w:t>
      </w:r>
      <w:r>
        <w:rPr>
          <w:rFonts w:eastAsia="Times New Roman" w:cs="Times New Roman" w:ascii="Times New Roman" w:hAnsi="Times New Roman"/>
          <w:color w:val="000000"/>
        </w:rPr>
        <w:t xml:space="preserve"> – különös tekintettel a Gyermekvédelmi törvényre, valamint a Munka Törvénykönyvére – érvényesülését mindenkor lehetővé kell tenni.</w:t>
      </w:r>
    </w:p>
    <w:p>
      <w:pPr>
        <w:pStyle w:val="Normal"/>
        <w:spacing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A jelen Szabályzatban foglalt viszonyokat szabályozó más, a Magyar Schönstatti Családmozgalomnak valamint szervezeti egységeinek </w:t>
      </w:r>
      <w:r>
        <w:rPr>
          <w:rFonts w:eastAsia="Times New Roman" w:cs="Times New Roman" w:ascii="Times New Roman" w:hAnsi="Times New Roman"/>
          <w:i/>
          <w:color w:val="000000"/>
        </w:rPr>
        <w:t>belső normáit</w:t>
      </w:r>
      <w:r>
        <w:rPr>
          <w:rFonts w:eastAsia="Times New Roman" w:cs="Times New Roman" w:ascii="Times New Roman" w:hAnsi="Times New Roman"/>
          <w:color w:val="000000"/>
        </w:rPr>
        <w:t xml:space="preserve"> a jelen Szabályzattal összhangban, e Szabályzat rendelkezéseire figyelemmel kell értelmezni.</w:t>
      </w:r>
    </w:p>
    <w:p>
      <w:pPr>
        <w:pStyle w:val="Normal"/>
        <w:spacing w:before="12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rPr>
        <w:t xml:space="preserve">Gyermekvédelmi bizottságunk tagjai: </w:t>
      </w:r>
    </w:p>
    <w:p>
      <w:pPr>
        <w:pStyle w:val="Normal"/>
        <w:rPr>
          <w:rFonts w:ascii="Times New Roman" w:hAnsi="Times New Roman" w:eastAsia="Times New Roman" w:cs="Times New Roman"/>
          <w:color w:val="000000"/>
        </w:rPr>
      </w:pPr>
      <w:r>
        <w:rPr>
          <w:rFonts w:ascii="Arial;Helvetica;sans-serif" w:hAnsi="Arial;Helvetica;sans-serif"/>
          <w:b w:val="false"/>
          <w:i w:val="false"/>
          <w:caps w:val="false"/>
          <w:smallCaps w:val="false"/>
          <w:color w:val="222222"/>
          <w:spacing w:val="0"/>
          <w:sz w:val="24"/>
        </w:rPr>
        <w:t>Hodován Péter és Margit  +36704503615, +36704503277</w:t>
      </w:r>
    </w:p>
    <w:p>
      <w:pPr>
        <w:pStyle w:val="Normal"/>
        <w:widowControl/>
        <w:ind w:left="0" w:right="0" w:hanging="0"/>
        <w:rPr>
          <w:rFonts w:ascii="Times New Roman" w:hAnsi="Times New Roman" w:eastAsia="Times New Roman" w:cs="Times New Roman"/>
          <w:color w:val="000000"/>
        </w:rPr>
      </w:pPr>
      <w:r>
        <w:rPr>
          <w:rFonts w:ascii="Arial;Helvetica;sans-serif" w:hAnsi="Arial;Helvetica;sans-serif"/>
          <w:b w:val="false"/>
          <w:i w:val="false"/>
          <w:caps w:val="false"/>
          <w:smallCaps w:val="false"/>
          <w:color w:val="222222"/>
          <w:spacing w:val="0"/>
          <w:sz w:val="24"/>
        </w:rPr>
        <w:t>Szabó Bálint és Anna        +36703105284,   +36708861905</w:t>
      </w:r>
    </w:p>
    <w:p>
      <w:pPr>
        <w:pStyle w:val="Normal"/>
        <w:widowControl/>
        <w:ind w:left="0" w:right="0" w:hanging="0"/>
        <w:rPr>
          <w:rFonts w:ascii="Times New Roman" w:hAnsi="Times New Roman" w:eastAsia="Times New Roman" w:cs="Times New Roman"/>
          <w:color w:val="000000"/>
        </w:rPr>
      </w:pPr>
      <w:r>
        <w:rPr>
          <w:rFonts w:ascii="Arial;Helvetica;sans-serif" w:hAnsi="Arial;Helvetica;sans-serif"/>
          <w:b w:val="false"/>
          <w:i w:val="false"/>
          <w:caps w:val="false"/>
          <w:smallCaps w:val="false"/>
          <w:color w:val="222222"/>
          <w:spacing w:val="0"/>
          <w:sz w:val="24"/>
        </w:rPr>
        <w:t>Töröl Péter és Orsi            +36209103380,   +36205610476</w:t>
      </w:r>
    </w:p>
    <w:p>
      <w:pPr>
        <w:pStyle w:val="Normal"/>
        <w:widowControl/>
        <w:ind w:left="0" w:right="0"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widowControl/>
        <w:ind w:left="0" w:right="0" w:hanging="0"/>
        <w:rPr>
          <w:rFonts w:ascii="Times New Roman" w:hAnsi="Times New Roman" w:eastAsia="Times New Roman" w:cs="Times New Roman"/>
          <w:color w:val="000000"/>
        </w:rPr>
      </w:pPr>
      <w:r>
        <w:rPr>
          <w:rFonts w:ascii="Arial;Helvetica;sans-serif" w:hAnsi="Arial;Helvetica;sans-serif"/>
          <w:b w:val="false"/>
          <w:i w:val="false"/>
          <w:caps w:val="false"/>
          <w:smallCaps w:val="false"/>
          <w:color w:val="222222"/>
          <w:spacing w:val="0"/>
          <w:sz w:val="24"/>
        </w:rPr>
        <w:t>külsős szakértő:</w:t>
      </w:r>
    </w:p>
    <w:p>
      <w:pPr>
        <w:pStyle w:val="Normal"/>
        <w:widowControl/>
        <w:ind w:left="0" w:right="0" w:hanging="0"/>
        <w:rPr>
          <w:rFonts w:ascii="Times New Roman" w:hAnsi="Times New Roman" w:eastAsia="Times New Roman" w:cs="Times New Roman"/>
          <w:color w:val="000000"/>
        </w:rPr>
      </w:pPr>
      <w:r>
        <w:rPr>
          <w:rFonts w:ascii="Arial;Helvetica;sans-serif" w:hAnsi="Arial;Helvetica;sans-serif"/>
          <w:b/>
          <w:i w:val="false"/>
          <w:caps w:val="false"/>
          <w:smallCaps w:val="false"/>
          <w:color w:val="222222"/>
          <w:spacing w:val="0"/>
          <w:sz w:val="24"/>
        </w:rPr>
        <w:t xml:space="preserve">Szabó Ágoston </w:t>
      </w:r>
      <w:r>
        <w:rPr>
          <w:rFonts w:ascii="Arial;Helvetica;sans-serif" w:hAnsi="Arial;Helvetica;sans-serif"/>
          <w:b w:val="false"/>
          <w:i w:val="false"/>
          <w:caps w:val="false"/>
          <w:smallCaps w:val="false"/>
          <w:color w:val="222222"/>
          <w:spacing w:val="0"/>
          <w:sz w:val="24"/>
        </w:rPr>
        <w:t>Pszichológus +36207769587</w:t>
      </w:r>
    </w:p>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rPr>
          <w:rFonts w:ascii="Times New Roman" w:hAnsi="Times New Roman" w:eastAsia="Times New Roman" w:cs="Times New Roman"/>
          <w:color w:val="000000"/>
        </w:rPr>
      </w:pPr>
      <w:r>
        <w:rPr>
          <w:rFonts w:eastAsia="Times New Roman" w:cs="Times New Roman" w:ascii="Times New Roman" w:hAnsi="Times New Roman"/>
          <w:b/>
          <w:color w:val="000000"/>
        </w:rPr>
        <w:t>Kelt: Óbudavár, 2024. 01.01.</w:t>
      </w:r>
    </w:p>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360"/>
        <w:ind w:hanging="0"/>
        <w:jc w:val="center"/>
        <w:rPr>
          <w:rFonts w:ascii="Times New Roman" w:hAnsi="Times New Roman" w:eastAsia="Times New Roman" w:cs="Times New Roman"/>
          <w:b/>
          <w:b/>
        </w:rPr>
      </w:pPr>
      <w:r>
        <w:rPr>
          <w:rFonts w:eastAsia="Times New Roman" w:cs="Times New Roman" w:ascii="Times New Roman" w:hAnsi="Times New Roman"/>
          <w:b/>
        </w:rPr>
        <w:t>………………………………………………………</w:t>
      </w:r>
    </w:p>
    <w:p>
      <w:pPr>
        <w:pStyle w:val="Normal"/>
        <w:spacing w:lineRule="auto" w:line="360"/>
        <w:ind w:left="2124" w:hanging="0"/>
        <w:jc w:val="center"/>
        <w:rPr>
          <w:rFonts w:ascii="Times New Roman" w:hAnsi="Times New Roman" w:eastAsia="Times New Roman" w:cs="Times New Roman"/>
          <w:b/>
          <w:b/>
        </w:rPr>
      </w:pPr>
      <w:r>
        <w:rPr>
          <w:rFonts w:eastAsia="Times New Roman" w:cs="Times New Roman" w:ascii="Times New Roman" w:hAnsi="Times New Roman"/>
          <w:b/>
        </w:rPr>
        <w:t>A Magyar Schönstatti Családmozgalom nevében</w:t>
      </w:r>
    </w:p>
    <w:p>
      <w:pPr>
        <w:pStyle w:val="Normal"/>
        <w:spacing w:lineRule="auto" w:line="360"/>
        <w:ind w:left="2124" w:hanging="0"/>
        <w:jc w:val="center"/>
        <w:rPr>
          <w:rFonts w:ascii="Times New Roman" w:hAnsi="Times New Roman" w:eastAsia="Times New Roman" w:cs="Times New Roman"/>
          <w:b/>
          <w:b/>
        </w:rPr>
      </w:pPr>
      <w:r>
        <w:rPr>
          <w:rFonts w:eastAsia="Times New Roman" w:cs="Times New Roman" w:ascii="Times New Roman" w:hAnsi="Times New Roman"/>
          <w:b/>
        </w:rPr>
        <w:t>…………………………………</w:t>
      </w:r>
      <w:r>
        <w:rPr>
          <w:rFonts w:eastAsia="Times New Roman" w:cs="Times New Roman" w:ascii="Times New Roman" w:hAnsi="Times New Roman"/>
          <w:b/>
        </w:rPr>
        <w:t>.</w:t>
      </w:r>
    </w:p>
    <w:p>
      <w:pPr>
        <w:pStyle w:val="Normal"/>
        <w:spacing w:lineRule="auto" w:line="360"/>
        <w:ind w:hanging="0"/>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360"/>
        <w:ind w:left="2124" w:hanging="0"/>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360"/>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360"/>
        <w:rPr>
          <w:rFonts w:ascii="Times New Roman" w:hAnsi="Times New Roman" w:eastAsia="Times New Roman" w:cs="Times New Roman"/>
          <w:b/>
          <w:b/>
        </w:rPr>
      </w:pPr>
      <w:r>
        <w:rPr>
          <w:rFonts w:eastAsia="Times New Roman" w:cs="Times New Roman" w:ascii="Times New Roman" w:hAnsi="Times New Roman"/>
          <w:b/>
        </w:rPr>
      </w:r>
    </w:p>
    <w:p>
      <w:pPr>
        <w:pStyle w:val="Cmsor1"/>
        <w:jc w:val="left"/>
        <w:rPr/>
      </w:pPr>
      <w:bookmarkStart w:id="40" w:name="_Toc169976526"/>
      <w:r>
        <w:rPr/>
        <w:t>1.sz melléklet: A gyermekfoglalkoztatókra vonatkozó szabályozás</w:t>
      </w:r>
      <w:bookmarkEnd w:id="40"/>
    </w:p>
    <w:p>
      <w:pPr>
        <w:pStyle w:val="Normal"/>
        <w:spacing w:lineRule="auto" w:line="360"/>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59"/>
        <w:jc w:val="center"/>
        <w:rPr>
          <w:rFonts w:ascii="Times New Roman" w:hAnsi="Times New Roman" w:eastAsia="Calibri" w:cs="Times New Roman"/>
          <w:b/>
          <w:b/>
          <w:sz w:val="28"/>
          <w:szCs w:val="24"/>
          <w:lang w:eastAsia="en-US"/>
        </w:rPr>
      </w:pPr>
      <w:r>
        <w:rPr>
          <w:rFonts w:eastAsia="Calibri" w:cs="Times New Roman" w:ascii="Times New Roman" w:hAnsi="Times New Roman"/>
          <w:b/>
          <w:sz w:val="28"/>
          <w:szCs w:val="24"/>
          <w:lang w:eastAsia="en-US"/>
        </w:rPr>
        <w:t>A gyermekfoglalkoztatók feladatai</w:t>
      </w:r>
    </w:p>
    <w:p>
      <w:pPr>
        <w:pStyle w:val="Normal"/>
        <w:spacing w:lineRule="auto" w:line="259"/>
        <w:jc w:val="center"/>
        <w:rPr>
          <w:rFonts w:ascii="Times New Roman" w:hAnsi="Times New Roman" w:eastAsia="Calibri" w:cs="Times New Roman"/>
          <w:b/>
          <w:b/>
          <w:sz w:val="28"/>
          <w:szCs w:val="24"/>
          <w:lang w:eastAsia="en-US"/>
        </w:rPr>
      </w:pPr>
      <w:r>
        <w:rPr>
          <w:rFonts w:eastAsia="Calibri" w:cs="Times New Roman" w:ascii="Times New Roman" w:hAnsi="Times New Roman"/>
          <w:b/>
          <w:sz w:val="28"/>
          <w:szCs w:val="24"/>
          <w:lang w:eastAsia="en-US"/>
        </w:rPr>
        <w:t>a családnapok alatt</w:t>
      </w:r>
    </w:p>
    <w:p>
      <w:pPr>
        <w:pStyle w:val="Normal"/>
        <w:spacing w:lineRule="auto" w:line="240" w:before="120" w:after="0"/>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numPr>
          <w:ilvl w:val="0"/>
          <w:numId w:val="8"/>
        </w:numPr>
        <w:spacing w:lineRule="auto" w:line="240" w:before="120" w:after="160"/>
        <w:ind w:left="426" w:hanging="360"/>
        <w:contextualSpacing/>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A családnapok általános napirendje</w:t>
      </w:r>
      <w:r>
        <w:rPr>
          <w:rFonts w:eastAsia="Calibri" w:cs="Times New Roman" w:ascii="Times New Roman" w:hAnsi="Times New Roman"/>
          <w:sz w:val="24"/>
          <w:szCs w:val="24"/>
          <w:lang w:eastAsia="en-US"/>
        </w:rPr>
        <w:t xml:space="preserve"> (a gyerekfoglalkoztatás szempontjából)</w:t>
      </w:r>
    </w:p>
    <w:p>
      <w:pPr>
        <w:pStyle w:val="Normal"/>
        <w:numPr>
          <w:ilvl w:val="0"/>
          <w:numId w:val="9"/>
        </w:numPr>
        <w:spacing w:lineRule="auto" w:line="240" w:before="120" w:after="160"/>
        <w:ind w:left="567" w:hanging="207"/>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8 00 reggeli: </w:t>
      </w:r>
      <w:r>
        <w:rPr>
          <w:rFonts w:eastAsia="Calibri" w:cs="Times New Roman" w:ascii="Times New Roman" w:hAnsi="Times New Roman"/>
          <w:i/>
          <w:sz w:val="24"/>
          <w:szCs w:val="24"/>
          <w:lang w:eastAsia="en-US"/>
        </w:rPr>
        <w:t>gyerekek a szülőkkel esznek</w:t>
      </w:r>
    </w:p>
    <w:p>
      <w:pPr>
        <w:pStyle w:val="Normal"/>
        <w:numPr>
          <w:ilvl w:val="0"/>
          <w:numId w:val="9"/>
        </w:numPr>
        <w:spacing w:lineRule="auto" w:line="240" w:before="120" w:after="160"/>
        <w:ind w:left="567" w:hanging="207"/>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9 00 szentmise, utána a </w:t>
      </w:r>
      <w:r>
        <w:rPr>
          <w:rFonts w:eastAsia="Calibri" w:cs="Times New Roman" w:ascii="Times New Roman" w:hAnsi="Times New Roman"/>
          <w:i/>
          <w:sz w:val="24"/>
          <w:szCs w:val="24"/>
          <w:lang w:eastAsia="en-US"/>
        </w:rPr>
        <w:t>gyerekek átadása-átvétele</w:t>
      </w:r>
    </w:p>
    <w:p>
      <w:pPr>
        <w:pStyle w:val="Normal"/>
        <w:numPr>
          <w:ilvl w:val="0"/>
          <w:numId w:val="9"/>
        </w:numPr>
        <w:spacing w:lineRule="auto" w:line="240" w:before="120" w:after="160"/>
        <w:ind w:left="567" w:hanging="207"/>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10 00 előadások kávészünettel: ez idő alatt történik </w:t>
      </w:r>
      <w:r>
        <w:rPr>
          <w:rFonts w:eastAsia="Calibri" w:cs="Times New Roman" w:ascii="Times New Roman" w:hAnsi="Times New Roman"/>
          <w:i/>
          <w:sz w:val="24"/>
          <w:szCs w:val="24"/>
          <w:lang w:eastAsia="en-US"/>
        </w:rPr>
        <w:t>a gyerekek foglakoztatása</w:t>
      </w:r>
    </w:p>
    <w:p>
      <w:pPr>
        <w:pStyle w:val="Normal"/>
        <w:numPr>
          <w:ilvl w:val="0"/>
          <w:numId w:val="9"/>
        </w:numPr>
        <w:spacing w:lineRule="auto" w:line="240" w:before="120" w:after="160"/>
        <w:ind w:left="567" w:hanging="207"/>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12 30 ebéd: </w:t>
      </w:r>
      <w:r>
        <w:rPr>
          <w:rFonts w:eastAsia="Calibri" w:cs="Times New Roman" w:ascii="Times New Roman" w:hAnsi="Times New Roman"/>
          <w:i/>
          <w:sz w:val="24"/>
          <w:szCs w:val="24"/>
          <w:lang w:eastAsia="en-US"/>
        </w:rPr>
        <w:t>gyerekek a szülőkkel esznek</w:t>
      </w:r>
      <w:r>
        <w:rPr>
          <w:rFonts w:eastAsia="Calibri" w:cs="Times New Roman" w:ascii="Times New Roman" w:hAnsi="Times New Roman"/>
          <w:sz w:val="24"/>
          <w:szCs w:val="24"/>
          <w:lang w:eastAsia="en-US"/>
        </w:rPr>
        <w:t xml:space="preserve"> </w:t>
      </w:r>
    </w:p>
    <w:p>
      <w:pPr>
        <w:pStyle w:val="Normal"/>
        <w:numPr>
          <w:ilvl w:val="0"/>
          <w:numId w:val="9"/>
        </w:numPr>
        <w:spacing w:lineRule="auto" w:line="240" w:before="120" w:after="160"/>
        <w:ind w:left="567" w:hanging="207"/>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Délután szabadprogram: </w:t>
      </w:r>
      <w:r>
        <w:rPr>
          <w:rFonts w:eastAsia="Calibri" w:cs="Times New Roman" w:ascii="Times New Roman" w:hAnsi="Times New Roman"/>
          <w:i/>
          <w:sz w:val="24"/>
          <w:szCs w:val="24"/>
          <w:lang w:eastAsia="en-US"/>
        </w:rPr>
        <w:t>gyerekek a szüleikkel töltik az időt</w:t>
      </w:r>
    </w:p>
    <w:p>
      <w:pPr>
        <w:pStyle w:val="Normal"/>
        <w:numPr>
          <w:ilvl w:val="0"/>
          <w:numId w:val="9"/>
        </w:numPr>
        <w:spacing w:lineRule="auto" w:line="240" w:before="120" w:after="160"/>
        <w:ind w:left="567" w:hanging="207"/>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18 00 vacsora: </w:t>
      </w:r>
      <w:r>
        <w:rPr>
          <w:rFonts w:eastAsia="Calibri" w:cs="Times New Roman" w:ascii="Times New Roman" w:hAnsi="Times New Roman"/>
          <w:i/>
          <w:sz w:val="24"/>
          <w:szCs w:val="24"/>
          <w:lang w:eastAsia="en-US"/>
        </w:rPr>
        <w:t>gyerekek a szülőkkel esznek</w:t>
      </w:r>
    </w:p>
    <w:p>
      <w:pPr>
        <w:pStyle w:val="Normal"/>
        <w:numPr>
          <w:ilvl w:val="0"/>
          <w:numId w:val="9"/>
        </w:numPr>
        <w:spacing w:lineRule="auto" w:line="240" w:before="120" w:after="160"/>
        <w:ind w:left="567" w:hanging="207"/>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Esti ima</w:t>
      </w:r>
    </w:p>
    <w:p>
      <w:pPr>
        <w:pStyle w:val="Normal"/>
        <w:numPr>
          <w:ilvl w:val="0"/>
          <w:numId w:val="9"/>
        </w:numPr>
        <w:spacing w:lineRule="auto" w:line="240" w:before="120" w:after="160"/>
        <w:ind w:left="567" w:hanging="207"/>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19 30-tól gyerekek esti alvás-előkészületei, fektetése</w:t>
      </w:r>
    </w:p>
    <w:p>
      <w:pPr>
        <w:pStyle w:val="Normal"/>
        <w:numPr>
          <w:ilvl w:val="0"/>
          <w:numId w:val="9"/>
        </w:numPr>
        <w:spacing w:lineRule="auto" w:line="240" w:before="120" w:after="160"/>
        <w:ind w:left="567" w:hanging="207"/>
        <w:contextualSpacing/>
        <w:jc w:val="both"/>
        <w:rPr>
          <w:rFonts w:ascii="Times New Roman" w:hAnsi="Times New Roman" w:eastAsia="Calibri" w:cs="Times New Roman"/>
          <w:i/>
          <w:i/>
          <w:sz w:val="24"/>
          <w:szCs w:val="24"/>
          <w:lang w:eastAsia="en-US"/>
        </w:rPr>
      </w:pPr>
      <w:r>
        <w:rPr>
          <w:rFonts w:eastAsia="Calibri" w:cs="Times New Roman" w:ascii="Times New Roman" w:hAnsi="Times New Roman"/>
          <w:sz w:val="24"/>
          <w:szCs w:val="24"/>
          <w:lang w:eastAsia="en-US"/>
        </w:rPr>
        <w:t xml:space="preserve">20 30 esti beszélgetés a szülőknek: </w:t>
      </w:r>
      <w:r>
        <w:rPr>
          <w:rFonts w:eastAsia="Calibri" w:cs="Times New Roman" w:ascii="Times New Roman" w:hAnsi="Times New Roman"/>
          <w:i/>
          <w:sz w:val="24"/>
          <w:szCs w:val="24"/>
          <w:lang w:eastAsia="en-US"/>
        </w:rPr>
        <w:t>a gyerekfoglalkoztatók esti felügyelete a beosztás és a családok igényei szerint</w:t>
      </w:r>
    </w:p>
    <w:p>
      <w:pPr>
        <w:pStyle w:val="Normal"/>
        <w:spacing w:lineRule="auto" w:line="240" w:before="120" w:after="0"/>
        <w:ind w:left="720" w:hanging="0"/>
        <w:contextualSpacing/>
        <w:jc w:val="both"/>
        <w:rPr>
          <w:rFonts w:ascii="Times New Roman" w:hAnsi="Times New Roman" w:eastAsia="Calibri" w:cs="Times New Roman"/>
          <w:i/>
          <w:i/>
          <w:sz w:val="24"/>
          <w:szCs w:val="24"/>
          <w:lang w:eastAsia="en-US"/>
        </w:rPr>
      </w:pPr>
      <w:r>
        <w:rPr>
          <w:rFonts w:eastAsia="Calibri" w:cs="Times New Roman" w:ascii="Times New Roman" w:hAnsi="Times New Roman"/>
          <w:i/>
          <w:sz w:val="24"/>
          <w:szCs w:val="24"/>
          <w:lang w:eastAsia="en-US"/>
        </w:rPr>
      </w:r>
    </w:p>
    <w:p>
      <w:pPr>
        <w:pStyle w:val="Normal"/>
        <w:numPr>
          <w:ilvl w:val="0"/>
          <w:numId w:val="8"/>
        </w:numPr>
        <w:spacing w:lineRule="auto" w:line="240" w:before="120" w:after="16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 gyerekfoglalkoztatók munkáját, szolgálatát a házigazda, vagy az ezzel megbízott felnőtt szervezi és ellenőrzi.</w:t>
      </w:r>
    </w:p>
    <w:p>
      <w:pPr>
        <w:pStyle w:val="Normal"/>
        <w:spacing w:lineRule="auto" w:line="240" w:before="120" w:after="0"/>
        <w:ind w:left="360" w:hanging="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numPr>
          <w:ilvl w:val="0"/>
          <w:numId w:val="8"/>
        </w:numPr>
        <w:spacing w:lineRule="auto" w:line="240" w:before="120" w:after="160"/>
        <w:contextualSpacing/>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Szolgálatuk rendjéről</w:t>
      </w:r>
      <w:r>
        <w:rPr>
          <w:rFonts w:eastAsia="Calibri" w:cs="Times New Roman" w:ascii="Times New Roman" w:hAnsi="Times New Roman"/>
          <w:sz w:val="24"/>
          <w:szCs w:val="24"/>
          <w:lang w:eastAsia="en-US"/>
        </w:rPr>
        <w:t xml:space="preserve"> a családnapok megkezdése előtt, vasárnap kora este kapnak tájékoztatást, amit tudomásul vesznek, ennek tényét jelképesen aláírásukkal jelzik.</w:t>
      </w:r>
    </w:p>
    <w:p>
      <w:pPr>
        <w:pStyle w:val="Normal"/>
        <w:spacing w:lineRule="auto" w:line="240" w:before="120" w:after="0"/>
        <w:ind w:left="360" w:hanging="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numPr>
          <w:ilvl w:val="0"/>
          <w:numId w:val="8"/>
        </w:numPr>
        <w:spacing w:lineRule="auto" w:line="259" w:before="0" w:after="16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A gyerekfoglalkoztatás „központja” </w:t>
      </w:r>
      <w:r>
        <w:rPr>
          <w:rFonts w:eastAsia="Calibri" w:cs="Times New Roman" w:ascii="Times New Roman" w:hAnsi="Times New Roman"/>
          <w:b/>
          <w:sz w:val="24"/>
          <w:szCs w:val="24"/>
          <w:lang w:eastAsia="en-US"/>
        </w:rPr>
        <w:t>a kultúrház</w:t>
      </w:r>
      <w:r>
        <w:rPr>
          <w:rFonts w:eastAsia="Calibri" w:cs="Times New Roman" w:ascii="Times New Roman" w:hAnsi="Times New Roman"/>
          <w:sz w:val="24"/>
          <w:szCs w:val="24"/>
          <w:lang w:eastAsia="en-US"/>
        </w:rPr>
        <w:t>, itt zajlik a gyerekek naponkénti átadása-átvétele és a gyerekprogramok többsége. A foglalkoztatók szolgálata 15 perccel korábban kezdődik, mint a program (hogy maradjon idő a szülőktől való elválásra) és ebédig tart.</w:t>
      </w:r>
    </w:p>
    <w:p>
      <w:pPr>
        <w:pStyle w:val="Normal"/>
        <w:spacing w:lineRule="auto" w:line="240" w:before="120" w:after="0"/>
        <w:ind w:left="360" w:hanging="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numPr>
          <w:ilvl w:val="0"/>
          <w:numId w:val="8"/>
        </w:numPr>
        <w:spacing w:lineRule="auto" w:line="240" w:before="120" w:after="16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A gyermekfoglalkoztatók felelőssége </w:t>
      </w:r>
      <w:r>
        <w:rPr>
          <w:rFonts w:eastAsia="Calibri" w:cs="Times New Roman" w:ascii="Times New Roman" w:hAnsi="Times New Roman"/>
          <w:b/>
          <w:sz w:val="24"/>
          <w:szCs w:val="24"/>
          <w:lang w:eastAsia="en-US"/>
        </w:rPr>
        <w:t>a kultúrház rendjének</w:t>
      </w:r>
      <w:r>
        <w:rPr>
          <w:rFonts w:eastAsia="Calibri" w:cs="Times New Roman" w:ascii="Times New Roman" w:hAnsi="Times New Roman"/>
          <w:sz w:val="24"/>
          <w:szCs w:val="24"/>
          <w:lang w:eastAsia="en-US"/>
        </w:rPr>
        <w:t>, az ott lévő eszközök, berendezések állapotának, épségének megőrzése és a rend fenntartása.</w:t>
      </w:r>
    </w:p>
    <w:p>
      <w:pPr>
        <w:pStyle w:val="Normal"/>
        <w:spacing w:lineRule="auto" w:line="240" w:before="120" w:after="0"/>
        <w:ind w:left="360" w:hanging="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numPr>
          <w:ilvl w:val="0"/>
          <w:numId w:val="8"/>
        </w:numPr>
        <w:spacing w:lineRule="auto" w:line="240" w:before="120" w:after="160"/>
        <w:contextualSpacing/>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A „kincstár”</w:t>
      </w:r>
      <w:r>
        <w:rPr>
          <w:rFonts w:eastAsia="Calibri" w:cs="Times New Roman" w:ascii="Times New Roman" w:hAnsi="Times New Roman"/>
          <w:sz w:val="24"/>
          <w:szCs w:val="24"/>
          <w:lang w:eastAsia="en-US"/>
        </w:rPr>
        <w:t xml:space="preserve"> (a kézműves anyagokat tartalmazó, elzárt raktár) kulcsát egy megbízott, nagyobb gyerekfoglalkoztató kezeli. Az anyagokat, eszközöket ő adja ki és vételezi vissza. Ez a személy lehet naponta más, de őt/őket a házigazda vagy a foglalkoztatásért felelős felnőt bízza meg a feladattal.</w:t>
      </w:r>
    </w:p>
    <w:p>
      <w:pPr>
        <w:pStyle w:val="Normal"/>
        <w:spacing w:lineRule="auto" w:line="240" w:before="120" w:after="0"/>
        <w:ind w:left="360" w:hanging="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numPr>
          <w:ilvl w:val="0"/>
          <w:numId w:val="8"/>
        </w:numPr>
        <w:spacing w:lineRule="auto" w:line="240" w:before="120" w:after="160"/>
        <w:contextualSpacing/>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Balesetmegelőzés</w:t>
      </w:r>
      <w:r>
        <w:rPr>
          <w:rFonts w:eastAsia="Calibri" w:cs="Times New Roman" w:ascii="Times New Roman" w:hAnsi="Times New Roman"/>
          <w:sz w:val="24"/>
          <w:szCs w:val="24"/>
          <w:lang w:eastAsia="en-US"/>
        </w:rPr>
        <w:t>: a gyermekfoglalkoztatók kiemelt feladata és felelőssége a balesetek megelőzése. Különös figyelmet kell fordítaniuk a következőkre:</w:t>
      </w:r>
    </w:p>
    <w:p>
      <w:pPr>
        <w:pStyle w:val="Normal"/>
        <w:numPr>
          <w:ilvl w:val="0"/>
          <w:numId w:val="10"/>
        </w:numPr>
        <w:spacing w:lineRule="auto" w:line="240" w:before="120" w:after="160"/>
        <w:ind w:left="709" w:hanging="218"/>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 forgalmas útra nem visszük ki a gyerekeket</w:t>
      </w:r>
    </w:p>
    <w:p>
      <w:pPr>
        <w:pStyle w:val="Normal"/>
        <w:numPr>
          <w:ilvl w:val="0"/>
          <w:numId w:val="10"/>
        </w:numPr>
        <w:spacing w:lineRule="auto" w:line="240" w:before="120" w:after="160"/>
        <w:ind w:left="709" w:hanging="218"/>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 kultúrház kapuja mindig legyen zárva</w:t>
      </w:r>
    </w:p>
    <w:p>
      <w:pPr>
        <w:pStyle w:val="Normal"/>
        <w:numPr>
          <w:ilvl w:val="0"/>
          <w:numId w:val="10"/>
        </w:numPr>
        <w:spacing w:lineRule="auto" w:line="240" w:before="120" w:after="160"/>
        <w:ind w:left="709" w:hanging="218"/>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 játékokat, a játszóteret rendeltetésszerűen és a környezetre való tekintettel lehet használni (pl. foci az autók között)</w:t>
      </w:r>
    </w:p>
    <w:p>
      <w:pPr>
        <w:pStyle w:val="Normal"/>
        <w:numPr>
          <w:ilvl w:val="0"/>
          <w:numId w:val="10"/>
        </w:numPr>
        <w:spacing w:lineRule="auto" w:line="240" w:before="120" w:after="160"/>
        <w:ind w:left="709" w:hanging="218"/>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fára- és falmászás szülői hozzájárulással/engedéllyel lehetséges</w:t>
      </w:r>
    </w:p>
    <w:p>
      <w:pPr>
        <w:pStyle w:val="Normal"/>
        <w:numPr>
          <w:ilvl w:val="0"/>
          <w:numId w:val="10"/>
        </w:numPr>
        <w:spacing w:lineRule="auto" w:line="240" w:before="120" w:after="160"/>
        <w:ind w:left="709" w:hanging="218"/>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építési területeken a gyerekek nem tartózkodhatnak</w:t>
      </w:r>
    </w:p>
    <w:p>
      <w:pPr>
        <w:pStyle w:val="Normal"/>
        <w:numPr>
          <w:ilvl w:val="0"/>
          <w:numId w:val="10"/>
        </w:numPr>
        <w:spacing w:lineRule="auto" w:line="240" w:before="120" w:after="160"/>
        <w:ind w:left="709" w:hanging="218"/>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állatok etetése, simogatása a tulajdonos és a szülők engedélyével lehetséges</w:t>
      </w:r>
    </w:p>
    <w:p>
      <w:pPr>
        <w:pStyle w:val="Normal"/>
        <w:spacing w:lineRule="auto" w:line="240" w:before="120" w:after="0"/>
        <w:ind w:left="1080" w:hanging="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numPr>
          <w:ilvl w:val="0"/>
          <w:numId w:val="8"/>
        </w:numPr>
        <w:spacing w:lineRule="auto" w:line="240" w:before="120" w:after="160"/>
        <w:ind w:left="426" w:hanging="426"/>
        <w:contextualSpacing/>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Környezetünk megóvása</w:t>
      </w:r>
      <w:r>
        <w:rPr>
          <w:rFonts w:eastAsia="Calibri" w:cs="Times New Roman" w:ascii="Times New Roman" w:hAnsi="Times New Roman"/>
          <w:sz w:val="24"/>
          <w:szCs w:val="24"/>
          <w:lang w:eastAsia="en-US"/>
        </w:rPr>
        <w:t>:</w:t>
      </w:r>
    </w:p>
    <w:p>
      <w:pPr>
        <w:pStyle w:val="Normal"/>
        <w:numPr>
          <w:ilvl w:val="0"/>
          <w:numId w:val="11"/>
        </w:numPr>
        <w:spacing w:lineRule="auto" w:line="240" w:before="120" w:after="160"/>
        <w:ind w:left="709" w:hanging="218"/>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 gyermekek foglalkoztatása az arra kijelölt helyeken, állandó felügyelet mellett történhet (kultúrház és környéke, focipálya, játszótér, Ozsvári és kiadványos terem)</w:t>
      </w:r>
    </w:p>
    <w:p>
      <w:pPr>
        <w:pStyle w:val="Normal"/>
        <w:numPr>
          <w:ilvl w:val="0"/>
          <w:numId w:val="11"/>
        </w:numPr>
        <w:spacing w:lineRule="auto" w:line="240" w:before="120" w:after="160"/>
        <w:ind w:left="709" w:hanging="218"/>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ügyeljünk a külső és belső terek tisztaságára</w:t>
      </w:r>
    </w:p>
    <w:p>
      <w:pPr>
        <w:pStyle w:val="Normal"/>
        <w:numPr>
          <w:ilvl w:val="0"/>
          <w:numId w:val="11"/>
        </w:numPr>
        <w:spacing w:lineRule="auto" w:line="240" w:before="120" w:after="160"/>
        <w:ind w:left="709" w:hanging="218"/>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óvjuk épített és természetes környezetünket, különösen azok rendeltetésszerű használatával (a virágokat ne tépjük le, ne tapossuk el, a sziklakert és a csobogó nem játszótér…)</w:t>
      </w:r>
    </w:p>
    <w:p>
      <w:pPr>
        <w:pStyle w:val="Normal"/>
        <w:spacing w:lineRule="auto" w:line="240" w:before="120" w:after="0"/>
        <w:ind w:left="1080" w:hanging="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numPr>
          <w:ilvl w:val="0"/>
          <w:numId w:val="8"/>
        </w:numPr>
        <w:spacing w:lineRule="auto" w:line="240" w:before="120" w:after="160"/>
        <w:contextualSpacing/>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Gyermekvédelmi szabályzatunk</w:t>
      </w:r>
      <w:r>
        <w:rPr>
          <w:rFonts w:eastAsia="Calibri" w:cs="Times New Roman" w:ascii="Times New Roman" w:hAnsi="Times New Roman"/>
          <w:sz w:val="24"/>
          <w:szCs w:val="24"/>
          <w:lang w:eastAsia="en-US"/>
        </w:rPr>
        <w:t xml:space="preserve"> értelmében a gyermekfoglalkoztató:</w:t>
      </w:r>
    </w:p>
    <w:p>
      <w:pPr>
        <w:pStyle w:val="Normal"/>
        <w:numPr>
          <w:ilvl w:val="0"/>
          <w:numId w:val="12"/>
        </w:numPr>
        <w:spacing w:lineRule="auto" w:line="240" w:before="120" w:after="160"/>
        <w:ind w:left="709" w:hanging="218"/>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törekedjen arra, hogy a foglakoztatás légkörét a megbecsülés és bizalom jellemezze, tiszteletben tartva a rábízott gyerekek jogaikat és méltóságát</w:t>
      </w:r>
    </w:p>
    <w:p>
      <w:pPr>
        <w:pStyle w:val="Normal"/>
        <w:numPr>
          <w:ilvl w:val="0"/>
          <w:numId w:val="12"/>
        </w:numPr>
        <w:spacing w:lineRule="auto" w:line="240" w:before="120" w:after="160"/>
        <w:ind w:left="709" w:hanging="218"/>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szolgálati ideje alatt (és jellemzően a családnapok ideje alatt) nem dohányozhat, alkoholt és semmiféle tudatmódosító szert nem fogyaszthat</w:t>
      </w:r>
    </w:p>
    <w:p>
      <w:pPr>
        <w:pStyle w:val="Normal"/>
        <w:numPr>
          <w:ilvl w:val="0"/>
          <w:numId w:val="12"/>
        </w:numPr>
        <w:spacing w:lineRule="auto" w:line="240" w:before="120" w:after="160"/>
        <w:ind w:left="709" w:hanging="218"/>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sem lelki és/vagy verbális (szavakkal történő) módon nem bántalmazhatja, sértegetheti, fenyegetheti, gúnyolhatja ki a rábízott gyerekeket</w:t>
      </w:r>
    </w:p>
    <w:p>
      <w:pPr>
        <w:pStyle w:val="Normal"/>
        <w:numPr>
          <w:ilvl w:val="0"/>
          <w:numId w:val="12"/>
        </w:numPr>
        <w:spacing w:lineRule="auto" w:line="240" w:before="120" w:after="160"/>
        <w:ind w:left="709" w:hanging="218"/>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tiszteletben tartja a rábízott gyerekek intim szféráját és szégyenérzetük határait</w:t>
      </w:r>
    </w:p>
    <w:p>
      <w:pPr>
        <w:pStyle w:val="Normal"/>
        <w:numPr>
          <w:ilvl w:val="0"/>
          <w:numId w:val="12"/>
        </w:numPr>
        <w:spacing w:lineRule="auto" w:line="240" w:before="120" w:after="160"/>
        <w:ind w:left="709" w:hanging="218"/>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kerülje a szükségtelen és félreérthető testi érintkezést, kézfogást, ölelgetést, puszilgatást</w:t>
      </w:r>
    </w:p>
    <w:p>
      <w:pPr>
        <w:pStyle w:val="Normal"/>
        <w:numPr>
          <w:ilvl w:val="0"/>
          <w:numId w:val="12"/>
        </w:numPr>
        <w:spacing w:lineRule="auto" w:line="240" w:before="120" w:after="160"/>
        <w:ind w:left="709" w:hanging="218"/>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lehetőség szerint ne maradjon kettesben a rábízott gyerekkel (javasolt a kisebb csoportban történő foglalkoztatás, ellátás)</w:t>
      </w:r>
    </w:p>
    <w:p>
      <w:pPr>
        <w:pStyle w:val="Normal"/>
        <w:numPr>
          <w:ilvl w:val="0"/>
          <w:numId w:val="12"/>
        </w:numPr>
        <w:spacing w:lineRule="auto" w:line="240" w:before="120" w:after="160"/>
        <w:ind w:left="709" w:hanging="218"/>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szolgálata során mobil és egyéb okoseszközeit nem használhatja, a rábízott gyerekekről felvételt nem készíthet</w:t>
      </w:r>
    </w:p>
    <w:p>
      <w:pPr>
        <w:pStyle w:val="Normal"/>
        <w:numPr>
          <w:ilvl w:val="0"/>
          <w:numId w:val="12"/>
        </w:numPr>
        <w:spacing w:lineRule="auto" w:line="240" w:before="120" w:after="160"/>
        <w:ind w:left="709" w:hanging="218"/>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amennyiben a fentiekre vonatkozóan lát, tapasztal ilyen jellegű határátlépéseket a foglalkoztatás során, azt a lehető legrövidebb időn belül jelezze a gyerekfoglalkoztatással megbízott felnőtt, házigazda, vagy az üzemeltetésvezető felé.</w:t>
      </w:r>
    </w:p>
    <w:p>
      <w:pPr>
        <w:pStyle w:val="Normal"/>
        <w:spacing w:lineRule="auto" w:line="240" w:before="120" w:after="0"/>
        <w:ind w:left="1080" w:hanging="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numPr>
          <w:ilvl w:val="0"/>
          <w:numId w:val="8"/>
        </w:numPr>
        <w:spacing w:lineRule="auto" w:line="240" w:before="120" w:after="160"/>
        <w:contextualSpacing/>
        <w:jc w:val="both"/>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t>Általános elvárások:</w:t>
      </w:r>
    </w:p>
    <w:p>
      <w:pPr>
        <w:pStyle w:val="Normal"/>
        <w:numPr>
          <w:ilvl w:val="0"/>
          <w:numId w:val="13"/>
        </w:numPr>
        <w:spacing w:lineRule="auto" w:line="240" w:before="120" w:after="160"/>
        <w:ind w:left="709" w:hanging="273"/>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 gyermekfoglalkoztatók szolgálatuk alatt ne egymással, hanem a rábízott gyerekkel foglalkozzanak.</w:t>
      </w:r>
    </w:p>
    <w:p>
      <w:pPr>
        <w:pStyle w:val="Normal"/>
        <w:numPr>
          <w:ilvl w:val="0"/>
          <w:numId w:val="13"/>
        </w:numPr>
        <w:spacing w:lineRule="auto" w:line="240" w:before="120" w:after="160"/>
        <w:ind w:left="709" w:hanging="273"/>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Legyenek proaktívak, tisztelettudók és azt elvárók, tudva, hogy a rájuk bízott gyerekeknek az itt töltött idő </w:t>
      </w:r>
      <w:r>
        <w:rPr>
          <w:rFonts w:eastAsia="Calibri" w:cs="Times New Roman" w:ascii="Times New Roman" w:hAnsi="Times New Roman"/>
          <w:b/>
          <w:sz w:val="24"/>
          <w:szCs w:val="24"/>
          <w:lang w:eastAsia="en-US"/>
        </w:rPr>
        <w:t>egy életre szóló élmény lehet</w:t>
      </w:r>
      <w:r>
        <w:rPr>
          <w:rFonts w:eastAsia="Calibri" w:cs="Times New Roman" w:ascii="Times New Roman" w:hAnsi="Times New Roman"/>
          <w:sz w:val="24"/>
          <w:szCs w:val="24"/>
          <w:lang w:eastAsia="en-US"/>
        </w:rPr>
        <w:t>, ami (és a családnapok sikere is) a gyerekfoglakoztatókon múlik.</w:t>
      </w:r>
    </w:p>
    <w:p>
      <w:pPr>
        <w:pStyle w:val="Normal"/>
        <w:numPr>
          <w:ilvl w:val="0"/>
          <w:numId w:val="13"/>
        </w:numPr>
        <w:spacing w:lineRule="auto" w:line="240" w:before="120" w:after="160"/>
        <w:ind w:left="709" w:hanging="273"/>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Amennyiben a gyerekfoglalkoztatók nem tudják a családnapok kereteit illetve fentiekben leírtakat betartani, haza kell őket irányítani.</w:t>
      </w:r>
    </w:p>
    <w:p>
      <w:pPr>
        <w:pStyle w:val="Normal"/>
        <w:numPr>
          <w:ilvl w:val="0"/>
          <w:numId w:val="13"/>
        </w:numPr>
        <w:spacing w:lineRule="auto" w:line="240" w:before="120" w:after="160"/>
        <w:ind w:left="709" w:hanging="273"/>
        <w:contextualSpacing/>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Mindennemű kérdéssel</w:t>
      </w:r>
      <w:r>
        <w:rPr>
          <w:rFonts w:eastAsia="Calibri" w:cs="Times New Roman" w:ascii="Times New Roman" w:hAnsi="Times New Roman"/>
          <w:sz w:val="24"/>
          <w:szCs w:val="24"/>
          <w:lang w:eastAsia="en-US"/>
        </w:rPr>
        <w:t>, probléma észlelésével -a nyugalom és a részvevők lelki békéjének megőrzése mellett- a gyerekfoglalkoztatással megbízott felnőtthöz, vagy a házigazdához vagy az üzemeltetésvezetőhöz (Anna és Bálint) kell fordulni.</w:t>
      </w:r>
    </w:p>
    <w:p>
      <w:pPr>
        <w:pStyle w:val="Normal"/>
        <w:spacing w:lineRule="auto" w:line="240" w:before="120" w:after="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Normal"/>
        <w:spacing w:lineRule="auto" w:line="240" w:before="120" w:after="0"/>
        <w:contextualSpacing/>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w:t>
      </w:r>
    </w:p>
    <w:p>
      <w:pPr>
        <w:pStyle w:val="Normal"/>
        <w:spacing w:lineRule="auto" w:line="240" w:before="120" w:after="0"/>
        <w:contextualSpacing/>
        <w:jc w:val="both"/>
        <w:rPr>
          <w:rFonts w:ascii="Times New Roman" w:hAnsi="Times New Roman" w:eastAsia="Calibri" w:cs="Times New Roman"/>
          <w:i/>
          <w:i/>
          <w:sz w:val="24"/>
          <w:szCs w:val="24"/>
          <w:lang w:eastAsia="en-US"/>
        </w:rPr>
      </w:pPr>
      <w:r>
        <w:rPr>
          <w:rFonts w:eastAsia="Calibri" w:cs="Times New Roman" w:ascii="Times New Roman" w:hAnsi="Times New Roman"/>
          <w:i/>
          <w:sz w:val="24"/>
          <w:szCs w:val="24"/>
          <w:lang w:eastAsia="en-US"/>
        </w:rPr>
        <w:t>A fentieket megértettem, tudomásul vettem és minden igyekezetemmel betartom:</w:t>
      </w:r>
    </w:p>
    <w:p>
      <w:pPr>
        <w:pStyle w:val="Normal"/>
        <w:spacing w:lineRule="auto" w:line="240" w:before="120" w:after="0"/>
        <w:contextualSpacing/>
        <w:jc w:val="both"/>
        <w:rPr>
          <w:rFonts w:ascii="Times New Roman" w:hAnsi="Times New Roman" w:eastAsia="Calibri" w:cs="Times New Roman"/>
          <w:sz w:val="24"/>
          <w:szCs w:val="28"/>
          <w:lang w:eastAsia="en-US"/>
        </w:rPr>
      </w:pPr>
      <w:r>
        <w:rPr>
          <w:rFonts w:eastAsia="Calibri" w:cs="Times New Roman" w:ascii="Times New Roman" w:hAnsi="Times New Roman"/>
          <w:sz w:val="24"/>
          <w:szCs w:val="28"/>
          <w:lang w:eastAsia="en-US"/>
        </w:rPr>
      </w:r>
    </w:p>
    <w:p>
      <w:pPr>
        <w:pStyle w:val="Normal"/>
        <w:spacing w:lineRule="auto" w:line="360"/>
        <w:rPr>
          <w:rFonts w:ascii="Times New Roman" w:hAnsi="Times New Roman" w:eastAsia="Times New Roman" w:cs="Times New Roman"/>
          <w:b/>
          <w:b/>
        </w:rPr>
      </w:pPr>
      <w:r>
        <w:rPr/>
      </w:r>
    </w:p>
    <w:sectPr>
      <w:headerReference w:type="default" r:id="rId2"/>
      <w:footerReference w:type="default" r:id="rId3"/>
      <w:type w:val="nextPage"/>
      <w:pgSz w:w="11906" w:h="16838"/>
      <w:pgMar w:left="1247" w:right="1247" w:gutter="0" w:header="567" w:top="1134" w:footer="340" w:bottom="1021"/>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01"/>
    <w:family w:val="roman"/>
    <w:pitch w:val="default"/>
  </w:font>
  <w:font w:name="Times New Roman">
    <w:charset w:val="01"/>
    <w:family w:val="roman"/>
    <w:pitch w:val="default"/>
  </w:font>
  <w:font w:name="Tahoma">
    <w:charset w:val="01"/>
    <w:family w:val="roman"/>
    <w:pitch w:val="default"/>
  </w:font>
  <w:font w:name="Cambria">
    <w:charset w:val="01"/>
    <w:family w:val="roman"/>
    <w:pitch w:val="default"/>
  </w:font>
  <w:font w:name="Calibri">
    <w:charset w:val="01"/>
    <w:family w:val="roman"/>
    <w:pitch w:val="default"/>
  </w:font>
  <w:font w:name="Arial">
    <w:altName w:val="Helvetica"/>
    <w:charset w:val="01"/>
    <w:family w:val="roman"/>
    <w:pitch w:val="default"/>
  </w:font>
  <w:font w:name="Noto Sans Symbols">
    <w:charset w:val="01"/>
    <w:family w:val="swiss"/>
    <w:pitch w:val="default"/>
  </w:font>
  <w:font w:name="Courier New">
    <w:charset w:val="01"/>
    <w:family w:val="modern"/>
    <w:pitch w:val="fixed"/>
  </w:font>
  <w:font w:name="Calibri">
    <w:charset w:val="01"/>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36" w:leader="none"/>
        <w:tab w:val="right" w:pos="9072" w:leader="none"/>
      </w:tabs>
      <w:spacing w:lineRule="auto" w:line="240" w:before="120" w:after="0"/>
      <w:jc w:val="right"/>
      <w:rPr>
        <w:rFonts w:ascii="Times New Roman" w:hAnsi="Times New Roman" w:eastAsia="Times New Roman" w:cs="Times New Roman"/>
        <w:b/>
        <w:b/>
        <w:i/>
        <w:i/>
        <w:color w:val="000000"/>
        <w:sz w:val="2"/>
        <w:szCs w:val="2"/>
      </w:rPr>
    </w:pPr>
    <w:r>
      <w:rPr>
        <w:rFonts w:eastAsia="Times New Roman" w:cs="Times New Roman" w:ascii="Times New Roman" w:hAnsi="Times New Roman"/>
        <w:b/>
        <w:i/>
        <w:color w:val="000000"/>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36" w:leader="none"/>
        <w:tab w:val="right" w:pos="9072" w:leader="none"/>
      </w:tabs>
      <w:spacing w:lineRule="auto" w:line="240"/>
      <w:jc w:val="right"/>
      <w:rPr>
        <w:rFonts w:ascii="Times New Roman" w:hAnsi="Times New Roman" w:eastAsia="Times New Roman" w:cs="Times New Roman"/>
        <w:b/>
        <w:b/>
        <w:color w:val="000000"/>
      </w:rPr>
    </w:pPr>
    <w:r>
      <w:rPr/>
      <w:fldChar w:fldCharType="begin"/>
    </w:r>
    <w:r>
      <w:rPr/>
      <w:instrText xml:space="preserve"> PAGE </w:instrText>
    </w:r>
    <w:r>
      <w:rPr/>
      <w:fldChar w:fldCharType="separate"/>
    </w:r>
    <w:r>
      <w:rPr/>
      <w:t>14</w:t>
    </w:r>
    <w:r>
      <w:rPr/>
      <w:fldChar w:fldCharType="end"/>
    </w:r>
  </w:p>
  <w:p>
    <w:pPr>
      <w:pStyle w:val="Normal"/>
      <w:tabs>
        <w:tab w:val="clear" w:pos="720"/>
        <w:tab w:val="center" w:pos="4536" w:leader="none"/>
        <w:tab w:val="right" w:pos="9072" w:leader="none"/>
      </w:tabs>
      <w:spacing w:lineRule="auto" w:line="24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01" w:hanging="360"/>
      </w:pPr>
      <w:rPr>
        <w:rFonts w:ascii="Noto Sans Symbols" w:hAnsi="Noto Sans Symbols" w:cs="Noto Sans Symbols" w:hint="default"/>
      </w:rPr>
    </w:lvl>
    <w:lvl w:ilvl="1">
      <w:start w:val="1"/>
      <w:numFmt w:val="bullet"/>
      <w:lvlText w:val="o"/>
      <w:lvlJc w:val="left"/>
      <w:pPr>
        <w:tabs>
          <w:tab w:val="num" w:pos="0"/>
        </w:tabs>
        <w:ind w:left="1421" w:hanging="360"/>
      </w:pPr>
      <w:rPr>
        <w:rFonts w:ascii="Courier New" w:hAnsi="Courier New" w:cs="Courier New" w:hint="default"/>
        <w:dstrike w:val="false"/>
        <w:strike w:val="false"/>
        <w:color w:val="000000"/>
      </w:rPr>
    </w:lvl>
    <w:lvl w:ilvl="2">
      <w:start w:val="1"/>
      <w:numFmt w:val="bullet"/>
      <w:lvlText w:val="▪"/>
      <w:lvlJc w:val="left"/>
      <w:pPr>
        <w:tabs>
          <w:tab w:val="num" w:pos="0"/>
        </w:tabs>
        <w:ind w:left="2141" w:hanging="360"/>
      </w:pPr>
      <w:rPr>
        <w:rFonts w:ascii="Noto Sans Symbols" w:hAnsi="Noto Sans Symbols" w:cs="Noto Sans Symbols" w:hint="default"/>
      </w:rPr>
    </w:lvl>
    <w:lvl w:ilvl="3">
      <w:start w:val="1"/>
      <w:numFmt w:val="bullet"/>
      <w:lvlText w:val="●"/>
      <w:lvlJc w:val="left"/>
      <w:pPr>
        <w:tabs>
          <w:tab w:val="num" w:pos="0"/>
        </w:tabs>
        <w:ind w:left="2861" w:hanging="360"/>
      </w:pPr>
      <w:rPr>
        <w:rFonts w:ascii="Noto Sans Symbols" w:hAnsi="Noto Sans Symbols" w:cs="Noto Sans Symbols" w:hint="default"/>
      </w:rPr>
    </w:lvl>
    <w:lvl w:ilvl="4">
      <w:start w:val="1"/>
      <w:numFmt w:val="bullet"/>
      <w:lvlText w:val="o"/>
      <w:lvlJc w:val="left"/>
      <w:pPr>
        <w:tabs>
          <w:tab w:val="num" w:pos="0"/>
        </w:tabs>
        <w:ind w:left="3581" w:hanging="360"/>
      </w:pPr>
      <w:rPr>
        <w:rFonts w:ascii="Courier New" w:hAnsi="Courier New" w:cs="Courier New" w:hint="default"/>
      </w:rPr>
    </w:lvl>
    <w:lvl w:ilvl="5">
      <w:start w:val="1"/>
      <w:numFmt w:val="bullet"/>
      <w:lvlText w:val="▪"/>
      <w:lvlJc w:val="left"/>
      <w:pPr>
        <w:tabs>
          <w:tab w:val="num" w:pos="0"/>
        </w:tabs>
        <w:ind w:left="4301" w:hanging="360"/>
      </w:pPr>
      <w:rPr>
        <w:rFonts w:ascii="Noto Sans Symbols" w:hAnsi="Noto Sans Symbols" w:cs="Noto Sans Symbols" w:hint="default"/>
      </w:rPr>
    </w:lvl>
    <w:lvl w:ilvl="6">
      <w:start w:val="1"/>
      <w:numFmt w:val="bullet"/>
      <w:lvlText w:val="●"/>
      <w:lvlJc w:val="left"/>
      <w:pPr>
        <w:tabs>
          <w:tab w:val="num" w:pos="0"/>
        </w:tabs>
        <w:ind w:left="5021" w:hanging="360"/>
      </w:pPr>
      <w:rPr>
        <w:rFonts w:ascii="Noto Sans Symbols" w:hAnsi="Noto Sans Symbols" w:cs="Noto Sans Symbols" w:hint="default"/>
      </w:rPr>
    </w:lvl>
    <w:lvl w:ilvl="7">
      <w:start w:val="1"/>
      <w:numFmt w:val="bullet"/>
      <w:lvlText w:val="o"/>
      <w:lvlJc w:val="left"/>
      <w:pPr>
        <w:tabs>
          <w:tab w:val="num" w:pos="0"/>
        </w:tabs>
        <w:ind w:left="5741" w:hanging="360"/>
      </w:pPr>
      <w:rPr>
        <w:rFonts w:ascii="Courier New" w:hAnsi="Courier New" w:cs="Courier New" w:hint="default"/>
      </w:rPr>
    </w:lvl>
    <w:lvl w:ilvl="8">
      <w:start w:val="1"/>
      <w:numFmt w:val="bullet"/>
      <w:lvlText w:val="▪"/>
      <w:lvlJc w:val="left"/>
      <w:pPr>
        <w:tabs>
          <w:tab w:val="num" w:pos="0"/>
        </w:tabs>
        <w:ind w:left="6461"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720"/>
        </w:tabs>
        <w:ind w:left="720" w:hanging="720"/>
      </w:pPr>
      <w:rPr/>
    </w:lvl>
    <w:lvl w:ilvl="1">
      <w:start w:val="1"/>
      <w:numFmt w:val="decimal"/>
      <w:lvlText w:val="%2."/>
      <w:lvlJc w:val="left"/>
      <w:pPr>
        <w:tabs>
          <w:tab w:val="num" w:pos="1440"/>
        </w:tabs>
        <w:ind w:left="1440" w:hanging="720"/>
      </w:pPr>
      <w:rPr/>
    </w:lvl>
    <w:lvl w:ilvl="2">
      <w:start w:val="1"/>
      <w:numFmt w:val="decimal"/>
      <w:lvlText w:val="%3."/>
      <w:lvlJc w:val="left"/>
      <w:pPr>
        <w:tabs>
          <w:tab w:val="num" w:pos="2160"/>
        </w:tabs>
        <w:ind w:left="2160" w:hanging="720"/>
      </w:pPr>
      <w:rPr/>
    </w:lvl>
    <w:lvl w:ilvl="3">
      <w:start w:val="1"/>
      <w:numFmt w:val="decimal"/>
      <w:lvlText w:val="%4."/>
      <w:lvlJc w:val="left"/>
      <w:pPr>
        <w:tabs>
          <w:tab w:val="num" w:pos="2880"/>
        </w:tabs>
        <w:ind w:left="2880" w:hanging="720"/>
      </w:pPr>
      <w:rPr/>
    </w:lvl>
    <w:lvl w:ilvl="4">
      <w:start w:val="1"/>
      <w:numFmt w:val="decimal"/>
      <w:lvlText w:val="%5."/>
      <w:lvlJc w:val="left"/>
      <w:pPr>
        <w:tabs>
          <w:tab w:val="num" w:pos="3600"/>
        </w:tabs>
        <w:ind w:left="3600" w:hanging="720"/>
      </w:pPr>
      <w:rPr/>
    </w:lvl>
    <w:lvl w:ilvl="5">
      <w:start w:val="1"/>
      <w:numFmt w:val="decimal"/>
      <w:lvlText w:val="%6."/>
      <w:lvlJc w:val="left"/>
      <w:pPr>
        <w:tabs>
          <w:tab w:val="num" w:pos="4320"/>
        </w:tabs>
        <w:ind w:left="4320" w:hanging="720"/>
      </w:pPr>
      <w:rPr/>
    </w:lvl>
    <w:lvl w:ilvl="6">
      <w:start w:val="1"/>
      <w:numFmt w:val="decimal"/>
      <w:lvlText w:val="%7."/>
      <w:lvlJc w:val="left"/>
      <w:pPr>
        <w:tabs>
          <w:tab w:val="num" w:pos="5040"/>
        </w:tabs>
        <w:ind w:left="5040" w:hanging="720"/>
      </w:pPr>
      <w:rPr/>
    </w:lvl>
    <w:lvl w:ilvl="7">
      <w:start w:val="1"/>
      <w:numFmt w:val="decimal"/>
      <w:lvlText w:val="%8."/>
      <w:lvlJc w:val="left"/>
      <w:pPr>
        <w:tabs>
          <w:tab w:val="num" w:pos="5760"/>
        </w:tabs>
        <w:ind w:left="5760" w:hanging="720"/>
      </w:pPr>
      <w:rPr/>
    </w:lvl>
    <w:lvl w:ilvl="8">
      <w:start w:val="1"/>
      <w:numFmt w:val="decimal"/>
      <w:lvlText w:val="%9."/>
      <w:lvlJc w:val="left"/>
      <w:pPr>
        <w:tabs>
          <w:tab w:val="num" w:pos="6480"/>
        </w:tabs>
        <w:ind w:left="6480" w:hanging="720"/>
      </w:pPr>
      <w:rPr/>
    </w:lvl>
  </w:abstractNum>
  <w:abstractNum w:abstractNumId="8">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2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20"/>
      <w:numFmt w:val="bullet"/>
      <w:lvlText w:val="-"/>
      <w:lvlJc w:val="left"/>
      <w:pPr>
        <w:tabs>
          <w:tab w:val="num" w:pos="0"/>
        </w:tabs>
        <w:ind w:left="1211" w:hanging="360"/>
      </w:pPr>
      <w:rPr>
        <w:rFonts w:ascii="Calibri" w:hAnsi="Calibri" w:cs="Calibri" w:hint="default"/>
        <w:rFonts w:eastAsiaTheme="minorHAnsi"/>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11">
    <w:lvl w:ilvl="0">
      <w:start w:val="20"/>
      <w:numFmt w:val="bullet"/>
      <w:lvlText w:val="-"/>
      <w:lvlJc w:val="left"/>
      <w:pPr>
        <w:tabs>
          <w:tab w:val="num" w:pos="0"/>
        </w:tabs>
        <w:ind w:left="1080" w:hanging="360"/>
      </w:pPr>
      <w:rPr>
        <w:rFonts w:ascii="Calibri" w:hAnsi="Calibri" w:cs="Calibri" w:hint="default"/>
        <w:rFonts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20"/>
      <w:numFmt w:val="bullet"/>
      <w:lvlText w:val="-"/>
      <w:lvlJc w:val="left"/>
      <w:pPr>
        <w:tabs>
          <w:tab w:val="num" w:pos="0"/>
        </w:tabs>
        <w:ind w:left="1080" w:hanging="360"/>
      </w:pPr>
      <w:rPr>
        <w:rFonts w:ascii="Calibri" w:hAnsi="Calibri" w:cs="Calibri" w:hint="default"/>
        <w:rFonts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lvl w:ilvl="0">
      <w:start w:val="20"/>
      <w:numFmt w:val="bullet"/>
      <w:lvlText w:val="-"/>
      <w:lvlJc w:val="left"/>
      <w:pPr>
        <w:tabs>
          <w:tab w:val="num" w:pos="0"/>
        </w:tabs>
        <w:ind w:left="1080" w:hanging="360"/>
      </w:pPr>
      <w:rPr>
        <w:rFonts w:ascii="Calibri" w:hAnsi="Calibri" w:cs="Calibri" w:hint="default"/>
        <w:rFonts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hu-HU" w:eastAsia="hu-H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621ec"/>
    <w:pPr>
      <w:widowControl/>
      <w:suppressAutoHyphens w:val="true"/>
      <w:bidi w:val="0"/>
      <w:spacing w:lineRule="auto" w:line="276" w:before="0" w:after="0"/>
      <w:jc w:val="left"/>
    </w:pPr>
    <w:rPr>
      <w:rFonts w:ascii="Arial" w:hAnsi="Arial" w:eastAsia="Arial" w:cs="Arial"/>
      <w:color w:val="auto"/>
      <w:kern w:val="0"/>
      <w:sz w:val="22"/>
      <w:szCs w:val="22"/>
      <w:lang w:val="hu-HU" w:eastAsia="hu-HU" w:bidi="ar-SA"/>
    </w:rPr>
  </w:style>
  <w:style w:type="paragraph" w:styleId="Cmsor1">
    <w:name w:val="Heading 1"/>
    <w:basedOn w:val="Cm"/>
    <w:next w:val="Norml1"/>
    <w:qFormat/>
    <w:rsid w:val="00d5144b"/>
    <w:pPr>
      <w:jc w:val="center"/>
      <w:outlineLvl w:val="0"/>
    </w:pPr>
    <w:rPr>
      <w:rFonts w:ascii="Times New Roman" w:hAnsi="Times New Roman"/>
      <w:b/>
      <w:sz w:val="22"/>
    </w:rPr>
  </w:style>
  <w:style w:type="paragraph" w:styleId="Cmsor2">
    <w:name w:val="Heading 2"/>
    <w:basedOn w:val="Cm"/>
    <w:next w:val="Norml1"/>
    <w:qFormat/>
    <w:rsid w:val="00d5144b"/>
    <w:pPr>
      <w:jc w:val="both"/>
      <w:outlineLvl w:val="1"/>
    </w:pPr>
    <w:rPr>
      <w:rFonts w:ascii="Times New Roman" w:hAnsi="Times New Roman" w:eastAsia="Times New Roman" w:cs="Times New Roman"/>
      <w:b/>
      <w:sz w:val="22"/>
    </w:rPr>
  </w:style>
  <w:style w:type="paragraph" w:styleId="Cmsor3">
    <w:name w:val="Heading 3"/>
    <w:basedOn w:val="Alcm"/>
    <w:next w:val="Norml1"/>
    <w:qFormat/>
    <w:rsid w:val="00081fef"/>
    <w:pPr>
      <w:widowControl w:val="false"/>
      <w:spacing w:before="240" w:after="120"/>
      <w:ind w:left="-14" w:firstLine="23"/>
      <w:outlineLvl w:val="2"/>
    </w:pPr>
    <w:rPr>
      <w:rFonts w:ascii="Times New Roman" w:hAnsi="Times New Roman" w:eastAsia="Times New Roman" w:cs="Times New Roman"/>
      <w:color w:val="auto"/>
      <w:sz w:val="22"/>
      <w:u w:val="dash"/>
    </w:rPr>
  </w:style>
  <w:style w:type="paragraph" w:styleId="Cmsor4">
    <w:name w:val="Heading 4"/>
    <w:basedOn w:val="Norml1"/>
    <w:next w:val="Norml1"/>
    <w:qFormat/>
    <w:rsid w:val="005d4263"/>
    <w:pPr>
      <w:keepNext w:val="true"/>
      <w:keepLines/>
      <w:spacing w:before="280" w:after="80"/>
      <w:outlineLvl w:val="3"/>
    </w:pPr>
    <w:rPr>
      <w:color w:val="666666"/>
      <w:sz w:val="24"/>
      <w:szCs w:val="24"/>
    </w:rPr>
  </w:style>
  <w:style w:type="paragraph" w:styleId="Cmsor5">
    <w:name w:val="Heading 5"/>
    <w:basedOn w:val="Norml1"/>
    <w:next w:val="Norml1"/>
    <w:qFormat/>
    <w:rsid w:val="005d4263"/>
    <w:pPr>
      <w:keepNext w:val="true"/>
      <w:keepLines/>
      <w:spacing w:before="240" w:after="80"/>
      <w:outlineLvl w:val="4"/>
    </w:pPr>
    <w:rPr>
      <w:color w:val="666666"/>
    </w:rPr>
  </w:style>
  <w:style w:type="paragraph" w:styleId="Cmsor6">
    <w:name w:val="Heading 6"/>
    <w:basedOn w:val="Norml1"/>
    <w:next w:val="Norml1"/>
    <w:qFormat/>
    <w:rsid w:val="005d4263"/>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BuborkszvegChar" w:customStyle="1">
    <w:name w:val="Buborékszöveg Char"/>
    <w:basedOn w:val="DefaultParagraphFont"/>
    <w:link w:val="BalloonText"/>
    <w:uiPriority w:val="99"/>
    <w:semiHidden/>
    <w:qFormat/>
    <w:rsid w:val="009144d7"/>
    <w:rPr>
      <w:rFonts w:ascii="Tahoma" w:hAnsi="Tahoma" w:cs="Tahoma"/>
      <w:sz w:val="16"/>
      <w:szCs w:val="16"/>
    </w:rPr>
  </w:style>
  <w:style w:type="character" w:styleId="LfejChar" w:customStyle="1">
    <w:name w:val="Élőfej Char"/>
    <w:basedOn w:val="DefaultParagraphFont"/>
    <w:uiPriority w:val="99"/>
    <w:qFormat/>
    <w:rsid w:val="00326e5f"/>
    <w:rPr/>
  </w:style>
  <w:style w:type="character" w:styleId="LlbChar" w:customStyle="1">
    <w:name w:val="Élőláb Char"/>
    <w:basedOn w:val="DefaultParagraphFont"/>
    <w:uiPriority w:val="99"/>
    <w:qFormat/>
    <w:rsid w:val="00326e5f"/>
    <w:rPr/>
  </w:style>
  <w:style w:type="character" w:styleId="Appletabspan" w:customStyle="1">
    <w:name w:val="apple-tab-span"/>
    <w:basedOn w:val="DefaultParagraphFont"/>
    <w:qFormat/>
    <w:rsid w:val="003f3936"/>
    <w:rPr/>
  </w:style>
  <w:style w:type="character" w:styleId="NormalChar" w:customStyle="1">
    <w:name w:val="normal Char"/>
    <w:basedOn w:val="DefaultParagraphFont"/>
    <w:link w:val="Norml1"/>
    <w:qFormat/>
    <w:rsid w:val="001b315d"/>
    <w:rPr/>
  </w:style>
  <w:style w:type="character" w:styleId="Cmsor11Char" w:customStyle="1">
    <w:name w:val="Címsor11 Char"/>
    <w:basedOn w:val="NormalChar"/>
    <w:link w:val="Cmsor11"/>
    <w:qFormat/>
    <w:rsid w:val="00a0711f"/>
    <w:rPr>
      <w:rFonts w:ascii="Times New Roman" w:hAnsi="Times New Roman" w:eastAsia="Times New Roman" w:cs="Times New Roman"/>
      <w:b/>
    </w:rPr>
  </w:style>
  <w:style w:type="character" w:styleId="Internethivatkozs">
    <w:name w:val="Internet-hivatkozás"/>
    <w:basedOn w:val="DefaultParagraphFont"/>
    <w:uiPriority w:val="99"/>
    <w:unhideWhenUsed/>
    <w:rsid w:val="00081fef"/>
    <w:rPr>
      <w:color w:val="0000FF" w:themeColor="hyperlink"/>
      <w:u w:val="single"/>
    </w:rPr>
  </w:style>
  <w:style w:type="character" w:styleId="Annotationreference">
    <w:name w:val="annotation reference"/>
    <w:basedOn w:val="DefaultParagraphFont"/>
    <w:uiPriority w:val="99"/>
    <w:semiHidden/>
    <w:unhideWhenUsed/>
    <w:qFormat/>
    <w:rsid w:val="00eb1d44"/>
    <w:rPr>
      <w:sz w:val="16"/>
      <w:szCs w:val="16"/>
    </w:rPr>
  </w:style>
  <w:style w:type="character" w:styleId="JegyzetszvegChar" w:customStyle="1">
    <w:name w:val="Jegyzetszöveg Char"/>
    <w:basedOn w:val="DefaultParagraphFont"/>
    <w:link w:val="Annotationtext"/>
    <w:uiPriority w:val="99"/>
    <w:semiHidden/>
    <w:qFormat/>
    <w:rsid w:val="00eb1d44"/>
    <w:rPr>
      <w:sz w:val="20"/>
      <w:szCs w:val="20"/>
    </w:rPr>
  </w:style>
  <w:style w:type="character" w:styleId="MegjegyzstrgyaChar" w:customStyle="1">
    <w:name w:val="Megjegyzés tárgya Char"/>
    <w:basedOn w:val="JegyzetszvegChar"/>
    <w:link w:val="Annotationsubject"/>
    <w:uiPriority w:val="99"/>
    <w:semiHidden/>
    <w:qFormat/>
    <w:rsid w:val="00eb1d44"/>
    <w:rPr>
      <w:b/>
      <w:bCs/>
      <w:sz w:val="20"/>
      <w:szCs w:val="20"/>
    </w:rPr>
  </w:style>
  <w:style w:type="character" w:styleId="Hangslyozs">
    <w:name w:val="Hangsúlyozás"/>
    <w:basedOn w:val="DefaultParagraphFont"/>
    <w:uiPriority w:val="20"/>
    <w:qFormat/>
    <w:rsid w:val="0039006a"/>
    <w:rPr>
      <w:i/>
      <w:iCs/>
    </w:rPr>
  </w:style>
  <w:style w:type="character" w:styleId="Jegyzkhivatkozs">
    <w:name w:val="Jegyzékhivatkozás"/>
    <w:qFormat/>
    <w:rPr/>
  </w:style>
  <w:style w:type="paragraph" w:styleId="Cmsor">
    <w:name w:val="Címsor"/>
    <w:basedOn w:val="Normal"/>
    <w:next w:val="Szvegtrzs"/>
    <w:qFormat/>
    <w:pPr>
      <w:keepNext w:val="true"/>
      <w:spacing w:before="240" w:after="120"/>
    </w:pPr>
    <w:rPr>
      <w:rFonts w:ascii="Times New Roman" w:hAnsi="Times New Roman" w:eastAsia="Microsoft YaHei" w:cs="Arial"/>
      <w:sz w:val="28"/>
      <w:szCs w:val="28"/>
    </w:rPr>
  </w:style>
  <w:style w:type="paragraph" w:styleId="Szvegtrzs">
    <w:name w:val="Body Text"/>
    <w:basedOn w:val="Normal"/>
    <w:pPr>
      <w:spacing w:lineRule="auto" w:line="276" w:before="0" w:after="140"/>
    </w:pPr>
    <w:rPr/>
  </w:style>
  <w:style w:type="paragraph" w:styleId="Lista">
    <w:name w:val="List"/>
    <w:basedOn w:val="Normal"/>
    <w:semiHidden/>
    <w:rsid w:val="0049457d"/>
    <w:pPr>
      <w:numPr>
        <w:ilvl w:val="0"/>
        <w:numId w:val="7"/>
      </w:numPr>
      <w:spacing w:lineRule="auto" w:line="240"/>
      <w:ind w:left="624" w:hanging="340"/>
      <w:jc w:val="both"/>
    </w:pPr>
    <w:rPr>
      <w:rFonts w:ascii="Times New Roman" w:hAnsi="Times New Roman" w:eastAsia="Times New Roman" w:cs="Times New Roman"/>
      <w:szCs w:val="24"/>
    </w:rPr>
  </w:style>
  <w:style w:type="paragraph" w:styleId="Felirat">
    <w:name w:val="Caption"/>
    <w:basedOn w:val="Normal"/>
    <w:qFormat/>
    <w:pPr>
      <w:suppressLineNumbers/>
      <w:spacing w:before="120" w:after="120"/>
    </w:pPr>
    <w:rPr>
      <w:rFonts w:ascii="Times New Roman" w:hAnsi="Times New Roman" w:cs="Arial"/>
      <w:i/>
      <w:iCs/>
      <w:sz w:val="24"/>
      <w:szCs w:val="24"/>
    </w:rPr>
  </w:style>
  <w:style w:type="paragraph" w:styleId="Trgymutat">
    <w:name w:val="Tárgymutató"/>
    <w:basedOn w:val="Normal"/>
    <w:qFormat/>
    <w:pPr>
      <w:suppressLineNumbers/>
    </w:pPr>
    <w:rPr>
      <w:rFonts w:ascii="Times New Roman" w:hAnsi="Times New Roman" w:cs="Arial"/>
      <w:lang w:val="zxx" w:eastAsia="zxx" w:bidi="zxx"/>
    </w:rPr>
  </w:style>
  <w:style w:type="paragraph" w:styleId="Cm">
    <w:name w:val="Title"/>
    <w:basedOn w:val="Norml1"/>
    <w:next w:val="Norml1"/>
    <w:qFormat/>
    <w:rsid w:val="005d4263"/>
    <w:pPr>
      <w:keepNext w:val="true"/>
      <w:keepLines/>
      <w:spacing w:before="240" w:after="60"/>
    </w:pPr>
    <w:rPr>
      <w:sz w:val="52"/>
      <w:szCs w:val="52"/>
    </w:rPr>
  </w:style>
  <w:style w:type="paragraph" w:styleId="Alcm">
    <w:name w:val="Subtitle"/>
    <w:basedOn w:val="Normal"/>
    <w:next w:val="Normal"/>
    <w:qFormat/>
    <w:pPr>
      <w:keepNext w:val="true"/>
      <w:keepLines/>
      <w:spacing w:before="0" w:after="320"/>
    </w:pPr>
    <w:rPr>
      <w:color w:val="666666"/>
      <w:sz w:val="30"/>
      <w:szCs w:val="30"/>
    </w:rPr>
  </w:style>
  <w:style w:type="paragraph" w:styleId="Norml1" w:customStyle="1">
    <w:name w:val="Normál1"/>
    <w:link w:val="NormalChar"/>
    <w:qFormat/>
    <w:rsid w:val="00fe686a"/>
    <w:pPr>
      <w:widowControl/>
      <w:suppressAutoHyphens w:val="true"/>
      <w:bidi w:val="0"/>
      <w:spacing w:lineRule="auto" w:line="276" w:before="0" w:after="0"/>
      <w:jc w:val="left"/>
    </w:pPr>
    <w:rPr>
      <w:rFonts w:ascii="Arial" w:hAnsi="Arial" w:eastAsia="Arial" w:cs="Arial"/>
      <w:color w:val="auto"/>
      <w:kern w:val="0"/>
      <w:sz w:val="22"/>
      <w:szCs w:val="22"/>
      <w:lang w:val="hu-HU" w:eastAsia="hu-HU" w:bidi="ar-SA"/>
    </w:rPr>
  </w:style>
  <w:style w:type="paragraph" w:styleId="BalloonText">
    <w:name w:val="Balloon Text"/>
    <w:basedOn w:val="Normal"/>
    <w:link w:val="BuborkszvegChar"/>
    <w:uiPriority w:val="99"/>
    <w:semiHidden/>
    <w:unhideWhenUsed/>
    <w:qFormat/>
    <w:rsid w:val="009144d7"/>
    <w:pPr>
      <w:spacing w:lineRule="auto" w:line="240"/>
    </w:pPr>
    <w:rPr>
      <w:rFonts w:ascii="Tahoma" w:hAnsi="Tahoma" w:cs="Tahoma"/>
      <w:sz w:val="16"/>
      <w:szCs w:val="16"/>
    </w:rPr>
  </w:style>
  <w:style w:type="paragraph" w:styleId="Lfejsllb">
    <w:name w:val="Élőfej és élőláb"/>
    <w:basedOn w:val="Normal"/>
    <w:qFormat/>
    <w:pPr/>
    <w:rPr/>
  </w:style>
  <w:style w:type="paragraph" w:styleId="Lfej">
    <w:name w:val="Header"/>
    <w:basedOn w:val="Normal"/>
    <w:link w:val="LfejChar"/>
    <w:uiPriority w:val="99"/>
    <w:unhideWhenUsed/>
    <w:rsid w:val="00326e5f"/>
    <w:pPr>
      <w:tabs>
        <w:tab w:val="clear" w:pos="720"/>
        <w:tab w:val="center" w:pos="4536" w:leader="none"/>
        <w:tab w:val="right" w:pos="9072" w:leader="none"/>
      </w:tabs>
      <w:spacing w:lineRule="auto" w:line="240"/>
    </w:pPr>
    <w:rPr/>
  </w:style>
  <w:style w:type="paragraph" w:styleId="Llb">
    <w:name w:val="Footer"/>
    <w:basedOn w:val="Normal"/>
    <w:link w:val="LlbChar"/>
    <w:uiPriority w:val="99"/>
    <w:unhideWhenUsed/>
    <w:rsid w:val="00326e5f"/>
    <w:pPr>
      <w:tabs>
        <w:tab w:val="clear" w:pos="720"/>
        <w:tab w:val="center" w:pos="4536" w:leader="none"/>
        <w:tab w:val="right" w:pos="9072" w:leader="none"/>
      </w:tabs>
      <w:spacing w:lineRule="auto" w:line="240"/>
    </w:pPr>
    <w:rPr/>
  </w:style>
  <w:style w:type="paragraph" w:styleId="ListParagraph">
    <w:name w:val="List Paragraph"/>
    <w:basedOn w:val="Normal"/>
    <w:uiPriority w:val="34"/>
    <w:qFormat/>
    <w:rsid w:val="00d63680"/>
    <w:pPr>
      <w:spacing w:before="0" w:after="200"/>
      <w:ind w:left="720" w:hanging="0"/>
      <w:contextualSpacing/>
    </w:pPr>
    <w:rPr>
      <w:rFonts w:ascii="Cambria" w:hAnsi="Cambria" w:eastAsia="Cambria" w:cs="" w:asciiTheme="minorHAnsi" w:cstheme="minorBidi" w:eastAsiaTheme="minorHAnsi" w:hAnsiTheme="minorHAnsi"/>
      <w:lang w:eastAsia="en-US"/>
    </w:rPr>
  </w:style>
  <w:style w:type="paragraph" w:styleId="Norml2" w:customStyle="1">
    <w:name w:val="Normál2"/>
    <w:qFormat/>
    <w:rsid w:val="00d63680"/>
    <w:pPr>
      <w:widowControl/>
      <w:suppressAutoHyphens w:val="true"/>
      <w:bidi w:val="0"/>
      <w:spacing w:lineRule="auto" w:line="276" w:before="0" w:after="0"/>
      <w:jc w:val="left"/>
    </w:pPr>
    <w:rPr>
      <w:rFonts w:ascii="Arial" w:hAnsi="Arial" w:eastAsia="Arial" w:cs="Arial"/>
      <w:color w:val="auto"/>
      <w:kern w:val="0"/>
      <w:sz w:val="22"/>
      <w:szCs w:val="22"/>
      <w:lang w:val="hu-HU" w:eastAsia="hu-HU" w:bidi="ar-SA"/>
    </w:rPr>
  </w:style>
  <w:style w:type="paragraph" w:styleId="NormalWeb">
    <w:name w:val="Normal (Web)"/>
    <w:basedOn w:val="Normal"/>
    <w:uiPriority w:val="99"/>
    <w:unhideWhenUsed/>
    <w:qFormat/>
    <w:rsid w:val="0049457d"/>
    <w:pPr>
      <w:spacing w:lineRule="auto" w:line="240" w:beforeAutospacing="1" w:afterAutospacing="1"/>
    </w:pPr>
    <w:rPr>
      <w:rFonts w:ascii="Times New Roman" w:hAnsi="Times New Roman" w:eastAsia="Times New Roman" w:cs="Times New Roman"/>
      <w:sz w:val="24"/>
      <w:szCs w:val="24"/>
    </w:rPr>
  </w:style>
  <w:style w:type="paragraph" w:styleId="Cmsor11" w:customStyle="1">
    <w:name w:val="Címsor11"/>
    <w:basedOn w:val="Norml1"/>
    <w:link w:val="Cmsor11Char"/>
    <w:qFormat/>
    <w:rsid w:val="00a0711f"/>
    <w:pPr>
      <w:spacing w:before="0" w:after="200"/>
      <w:jc w:val="center"/>
    </w:pPr>
    <w:rPr>
      <w:rFonts w:ascii="Times New Roman" w:hAnsi="Times New Roman" w:eastAsia="Times New Roman" w:cs="Times New Roman"/>
      <w:b/>
    </w:rPr>
  </w:style>
  <w:style w:type="paragraph" w:styleId="Trgymutatcmsor">
    <w:name w:val="Index Heading"/>
    <w:basedOn w:val="Cmsor"/>
    <w:pPr/>
    <w:rPr/>
  </w:style>
  <w:style w:type="paragraph" w:styleId="Tartalomjegyzkfejlc">
    <w:name w:val="TOC Heading"/>
    <w:basedOn w:val="Cmsor1"/>
    <w:next w:val="Normal"/>
    <w:uiPriority w:val="39"/>
    <w:unhideWhenUsed/>
    <w:qFormat/>
    <w:rsid w:val="00a0711f"/>
    <w:pPr>
      <w:spacing w:before="480" w:after="0"/>
      <w:outlineLvl w:val="9"/>
    </w:pPr>
    <w:rPr>
      <w:rFonts w:ascii="Calibri" w:hAnsi="Calibri" w:eastAsia="" w:cs="" w:asciiTheme="majorHAnsi" w:cstheme="majorBidi" w:eastAsiaTheme="majorEastAsia" w:hAnsiTheme="majorHAnsi"/>
      <w:b w:val="false"/>
      <w:bCs/>
      <w:color w:val="365F91" w:themeColor="accent1" w:themeShade="bf"/>
      <w:sz w:val="28"/>
      <w:szCs w:val="28"/>
      <w:lang w:eastAsia="en-US"/>
    </w:rPr>
  </w:style>
  <w:style w:type="paragraph" w:styleId="Tartalomjegyzk2">
    <w:name w:val="TOC 2"/>
    <w:basedOn w:val="Normal"/>
    <w:next w:val="Normal"/>
    <w:autoRedefine/>
    <w:uiPriority w:val="39"/>
    <w:unhideWhenUsed/>
    <w:qFormat/>
    <w:rsid w:val="00a0711f"/>
    <w:pPr>
      <w:spacing w:before="0" w:after="100"/>
      <w:ind w:left="220" w:hanging="0"/>
    </w:pPr>
    <w:rPr>
      <w:rFonts w:ascii="Cambria" w:hAnsi="Cambria" w:eastAsia="" w:cs="" w:asciiTheme="minorHAnsi" w:cstheme="minorBidi" w:eastAsiaTheme="minorEastAsia" w:hAnsiTheme="minorHAnsi"/>
      <w:lang w:eastAsia="en-US"/>
    </w:rPr>
  </w:style>
  <w:style w:type="paragraph" w:styleId="Tartalomjegyzk1">
    <w:name w:val="TOC 1"/>
    <w:basedOn w:val="Normal"/>
    <w:next w:val="Normal"/>
    <w:autoRedefine/>
    <w:uiPriority w:val="39"/>
    <w:unhideWhenUsed/>
    <w:qFormat/>
    <w:rsid w:val="00cd7f1d"/>
    <w:pPr>
      <w:tabs>
        <w:tab w:val="clear" w:pos="720"/>
        <w:tab w:val="right" w:pos="9405" w:leader="dot"/>
      </w:tabs>
      <w:spacing w:before="0" w:after="40"/>
    </w:pPr>
    <w:rPr>
      <w:rFonts w:ascii="Times New Roman" w:hAnsi="Times New Roman" w:eastAsia="" w:cs="Times New Roman" w:eastAsiaTheme="minorEastAsia"/>
      <w:b/>
      <w:shd w:fill="FFFFFF" w:val="clear"/>
      <w:lang w:eastAsia="en-US"/>
    </w:rPr>
  </w:style>
  <w:style w:type="paragraph" w:styleId="Tartalomjegyzk3">
    <w:name w:val="TOC 3"/>
    <w:basedOn w:val="Normal"/>
    <w:next w:val="Normal"/>
    <w:autoRedefine/>
    <w:uiPriority w:val="39"/>
    <w:unhideWhenUsed/>
    <w:qFormat/>
    <w:rsid w:val="00a0711f"/>
    <w:pPr>
      <w:spacing w:before="0" w:after="100"/>
      <w:ind w:left="440" w:hanging="0"/>
    </w:pPr>
    <w:rPr>
      <w:rFonts w:ascii="Cambria" w:hAnsi="Cambria" w:eastAsia="" w:cs="" w:asciiTheme="minorHAnsi" w:cstheme="minorBidi" w:eastAsiaTheme="minorEastAsia" w:hAnsiTheme="minorHAnsi"/>
      <w:lang w:eastAsia="en-US"/>
    </w:rPr>
  </w:style>
  <w:style w:type="paragraph" w:styleId="Annotationtext">
    <w:name w:val="annotation text"/>
    <w:basedOn w:val="Normal"/>
    <w:link w:val="JegyzetszvegChar"/>
    <w:uiPriority w:val="99"/>
    <w:semiHidden/>
    <w:unhideWhenUsed/>
    <w:qFormat/>
    <w:rsid w:val="00eb1d44"/>
    <w:pPr>
      <w:spacing w:lineRule="auto" w:line="240"/>
    </w:pPr>
    <w:rPr>
      <w:sz w:val="20"/>
      <w:szCs w:val="20"/>
    </w:rPr>
  </w:style>
  <w:style w:type="paragraph" w:styleId="Annotationsubject">
    <w:name w:val="annotation subject"/>
    <w:basedOn w:val="Annotationtext"/>
    <w:next w:val="Annotationtext"/>
    <w:link w:val="MegjegyzstrgyaChar"/>
    <w:uiPriority w:val="99"/>
    <w:semiHidden/>
    <w:unhideWhenUsed/>
    <w:qFormat/>
    <w:rsid w:val="00eb1d44"/>
    <w:pPr/>
    <w:rPr>
      <w:b/>
      <w:bCs/>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rsid w:val="005d4263"/>
    <w:tblPr>
      <w:tblCellMar>
        <w:top w:w="0" w:type="dxa"/>
        <w:left w:w="0" w:type="dxa"/>
        <w:bottom w:w="0" w:type="dxa"/>
        <w:right w:w="0" w:type="dxa"/>
      </w:tblCellMar>
    </w:tblPr>
  </w:style>
  <w:style w:type="table" w:styleId="Rcsostblzat">
    <w:name w:val="Table Grid"/>
    <w:basedOn w:val="Normltblzat"/>
    <w:uiPriority w:val="59"/>
    <w:rsid w:val="00c35c7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rgYa/dEGUca6RH1VDfigiKCs9u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OAByITFUMzJsYWFwZklXU3pzQy1MS1JUUWtKWHFiYWFWeWtE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LibreOffice/7.3.2.2$Windows_X86_64 LibreOffice_project/49f2b1bff42cfccbd8f788c8dc32c1c309559be0</Application>
  <AppVersion>15.0000</AppVersion>
  <Pages>18</Pages>
  <Words>2997</Words>
  <Characters>21129</Characters>
  <CharactersWithSpaces>23905</CharactersWithSpaces>
  <Paragraphs>222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2024-02-13T04:22:00Z</dcterms:created>
  <dc:creator>Viktor</dc:creator>
  <dc:description/>
  <dc:language>hu-HU</dc:language>
  <cp:lastModifiedBy/>
  <dcterms:modified xsi:type="dcterms:W3CDTF">2025-07-18T10:24:19Z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